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Сценарий познавательной квест-игры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«Тайны народов России»,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посвященной Году единства народов России.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br/>
        <w:t xml:space="preserve"> </w:t>
      </w:r>
      <w:r>
        <w:rPr>
          <w:b/>
          <w:bCs/>
          <w:sz w:val="28"/>
          <w:szCs w:val="28"/>
        </w:rPr>
        <w:t xml:space="preserve">Цель игры: </w:t>
      </w:r>
      <w:r>
        <w:rPr>
          <w:sz w:val="28"/>
          <w:szCs w:val="28"/>
        </w:rPr>
        <w:t xml:space="preserve">познакомить обучающихся с народами, проживающими на территории России.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у них уважения к истории и культуре народов России через знакомство с народами, проживающими на территории Российской Федерации, с их обрядами и традициями.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https://yandex.ru/video/preview/17349308772483398128?text=видео%20моя%20огромная%20семья&amp;path=yandex_search&amp;parent-reqid=1769765802301787-12032849166973976595-balancer-l7leveler-kubr-yp-klg-268-BAL&amp;from_type=vast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Живут в России разные народы с давних пор.</w:t>
        <w:br/>
        <w:t xml:space="preserve">Одним - тайга по нраву,</w:t>
        <w:br/>
        <w:t xml:space="preserve">Другим - степной простор.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 каждого народа язык свой и наряд.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Один - рубаху носит,</w:t>
        <w:br/>
        <w:t xml:space="preserve">Другой - надел халат.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Один - рыбак с рожденья,</w:t>
        <w:br/>
        <w:t xml:space="preserve">Другой - оленевод.</w:t>
        <w:br/>
        <w:t xml:space="preserve">Один - кумыс готовит,</w:t>
        <w:br/>
        <w:t xml:space="preserve">Другой - готовит мёд.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Одним милее осень,</w:t>
        <w:br/>
        <w:t xml:space="preserve">Другим - милей весна.</w:t>
        <w:br/>
        <w:t xml:space="preserve">А Родина Россия у нас у всех одна!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 я предлагаю вам принять участие в познавательной Квест - игре «Тайны народов России», посвященной Году культурного наследия народов России выполняя задания, получаете подсказки и разгадываете ключевое слово.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Наша страна раскинулась на тысячи киломе</w:t>
      </w:r>
      <w:r>
        <w:rPr>
          <w:sz w:val="28"/>
          <w:szCs w:val="28"/>
        </w:rPr>
        <w:t xml:space="preserve">тров с севера на юг и с запада на восток. Красота русской природы во все времена воспевалась поэтами, художниками, писателями, музыкантами. Гости из разных стран мира восхищаются красотой российских городов. Богаты наши земли лесами, полезными ископаемыми…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вот в этой волшебной шкатулке вы сможете увидеть главное богатство нашей Родины. 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Верите? Хотите проверить?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учитель вызывает по желанию от 3 до 5 учащихся-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дети заглядывают, в шкатулке - зеркало, дети видят свое отражение-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Кого вы увидели в волшебной шкатулке? Кто там?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</w:r>
      <w:bookmarkStart w:id="0" w:name="_Hlk218838103"/>
      <w:r>
        <w:rPr>
          <w:b/>
          <w:bCs/>
          <w:i/>
          <w:iCs/>
          <w:sz w:val="28"/>
          <w:szCs w:val="28"/>
        </w:rPr>
        <w:t xml:space="preserve">-ответы детей-</w:t>
      </w:r>
      <w:bookmarkEnd w:id="0"/>
      <w:r>
        <w:rPr>
          <w:sz w:val="28"/>
          <w:szCs w:val="28"/>
        </w:rPr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Ребята, кто является главным богатством нашей страны? 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-ответы детей-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Конечно, богатством нашей Родины являются дети. Каким вырастет новое поколение, куда оно поведет за собой, сможет ли сохранить, красоту и мощь России. Только, воспитав настоящих граждан своей страны, Родина может быть спокойна за свое будущее.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Нашу страну – Россию населяют разные народы. Наше государство многонациональное. А какие вы знаете национальности? 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bCs/>
          <w:i/>
          <w:iCs/>
          <w:sz w:val="28"/>
          <w:szCs w:val="28"/>
        </w:rPr>
        <w:t xml:space="preserve">-ответы детей-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России проживают множество народов, такие как: русские, казахи, башкиры, буряты, ингуши, ханты и манси, татары, чуваши, немцы, якуты и т.д. Но все мы </w:t>
      </w:r>
      <w:r>
        <w:rPr>
          <w:b/>
          <w:bCs/>
          <w:sz w:val="28"/>
          <w:szCs w:val="28"/>
        </w:rPr>
        <w:t xml:space="preserve">граждане</w:t>
      </w:r>
      <w:r>
        <w:rPr>
          <w:sz w:val="28"/>
          <w:szCs w:val="28"/>
        </w:rPr>
        <w:t xml:space="preserve"> одной большой страны. У каждого народа есть свои традиции, ремёсла, игры, танцы… Так вот, с помощью игры мы можем познакомиться с особенностями жизни некоторых народов, которые проживают на территории России. 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 </w:t>
      </w:r>
      <w:r>
        <w:rPr>
          <w:b/>
          <w:bCs/>
          <w:i/>
          <w:i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Учитель: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Ребята, давайте немного углубимся в изучение </w:t>
      </w:r>
      <w:r>
        <w:rPr>
          <w:color w:val="c9211e"/>
          <w:sz w:val="28"/>
          <w:szCs w:val="28"/>
        </w:rPr>
        <w:t xml:space="preserve">традиций</w:t>
      </w:r>
      <w:r>
        <w:rPr>
          <w:sz w:val="28"/>
          <w:szCs w:val="28"/>
        </w:rPr>
        <w:t xml:space="preserve"> русского народа и народов севера — </w:t>
      </w:r>
      <w:r>
        <w:rPr>
          <w:sz w:val="28"/>
          <w:szCs w:val="28"/>
        </w:rPr>
        <w:t xml:space="preserve">ханты и манси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 1. «Собери флаг воедино»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</w:t>
      </w:r>
      <w:r>
        <w:rPr>
          <w:b/>
          <w:bCs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Итак, в первом </w:t>
      </w:r>
      <w:r>
        <w:rPr>
          <w:sz w:val="28"/>
          <w:szCs w:val="28"/>
        </w:rPr>
        <w:t xml:space="preserve">конкурсе 1-ой команде предстоит собрать флаг народа, проживающего на севере, и коротко рассказать, что означает каждый цвет. Сделать это нужно будет из представленных заготовок. Правильно собранный флаг и описание даёт вам право на подсказку. Желаем удачи!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Ответ:</w:t>
      </w:r>
      <w:r>
        <w:rPr>
          <w:sz w:val="28"/>
          <w:szCs w:val="28"/>
        </w:rPr>
        <w:t xml:space="preserve"> белый</w:t>
      </w:r>
      <w:r>
        <w:rPr>
          <w:sz w:val="28"/>
          <w:szCs w:val="28"/>
        </w:rPr>
        <w:t xml:space="preserve"> –оленьи рога, основу жизни, независимость, чистоту и олицетворяет местную суровую зиму, красный – мужество и стойкость, сине-голубой – природные богатства (такие как- вода, море, газ, небо). Три цвета подтверждают вхождение автономного округа в состав РФ.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2-ой команде надо собрать флаг России из предложенных заготовок, и не просто собрать, а ещё и рассказать, что означает каждый цвет. Правильно собранный флаг и описание даёт вам право на подсказку. Желаем удачи!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Ответ:</w:t>
      </w:r>
      <w:r>
        <w:rPr>
          <w:sz w:val="28"/>
          <w:szCs w:val="28"/>
        </w:rPr>
        <w:t xml:space="preserve"> Цвета трактуют так: белый-мир и чистота, синий-вера и постоянство, красный - энергия, сила и кровь, которая была пролита за Отечество.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Отлично! Должны знать символы страны. С флагами разобрались. Каждая команда получает </w:t>
      </w:r>
      <w:r>
        <w:rPr>
          <w:b/>
          <w:bCs/>
          <w:color w:val="000000"/>
          <w:sz w:val="28"/>
          <w:szCs w:val="28"/>
        </w:rPr>
        <w:t xml:space="preserve">тотем. (подсказка на собранном флаге)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</w:t>
      </w:r>
      <w:r>
        <w:rPr>
          <w:b/>
          <w:bCs/>
          <w:color w:val="000000"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сейчас давайте узнаем, как дела обстоят у вас дела со знаниями в области национальной одежды народов Севера и народов России - русских. Как она выглядит, как называется? 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 2.  «Рыбалка»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</w:t>
      </w:r>
      <w:r>
        <w:rPr>
          <w:b/>
          <w:bCs/>
          <w:color w:val="000000"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Народы Севера и русский народ любят рыбачить.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Вот и мы с вами порыбачим. Но только каждой команде надо собрать свою рыбу. 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1-ая команды «ловит» рыбу народов Севера (Муксун, Нельма, Чир, Таймень, Ленок), 2-ая команда - рыбу русского народа (навага, ерш, минтай, щука, камбала).</w:t>
      </w:r>
      <w:r>
        <w:rPr>
          <w:sz w:val="28"/>
          <w:szCs w:val="28"/>
        </w:rPr>
      </w:r>
      <w:r/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Молодцы, вспомнили, а кто-то узнал рыбу народ, про которых сегодня говорим.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 3. «Угадай инструменты»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89995" cy="242717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007062" name="Рисунок 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189995" cy="2427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1.18pt;height:191.1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бубен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94198" cy="2249265"/>
                <wp:effectExtent l="0" t="0" r="0" b="0"/>
                <wp:docPr id="2" name="Рисунок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994198" cy="2249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35.76pt;height:177.1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варган, хомус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4187" cy="1716417"/>
                <wp:effectExtent l="0" t="0" r="0" b="0"/>
                <wp:docPr id="3" name="Рисунок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5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804187" cy="1716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20.80pt;height:135.1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нерыпь (скрипка)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27090" cy="2105025"/>
                <wp:effectExtent l="0" t="0" r="0" b="0"/>
                <wp:docPr id="4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727090" cy="2105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14.73pt;height:165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тор-сапль-юъ (арфа)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33194" cy="2033194"/>
                <wp:effectExtent l="0" t="0" r="0" b="0"/>
                <wp:docPr id="5" name="Рисунок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4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2033194" cy="2033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60.09pt;height:160.0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балалайка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87166" cy="1621167"/>
                <wp:effectExtent l="0" t="0" r="0" b="0"/>
                <wp:docPr id="6" name="Рисунок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2887166" cy="1621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27.34pt;height:127.6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гусли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85090" cy="1996693"/>
                <wp:effectExtent l="0" t="0" r="0" b="0"/>
                <wp:docPr id="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971006" name="Рисунок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2985089" cy="1996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35.05pt;height:157.22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рожок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6250" cy="3219450"/>
                <wp:effectExtent l="0" t="0" r="0" b="0"/>
                <wp:docPr id="8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286250" cy="3219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37.50pt;height:253.5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гармонь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каждый конкурс получают тотем, со словом подсказкой.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первом тотеме будет написано - человек, 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втором тотеме будет написано - любит Родину, помогает Родине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третьем тотеме будет написано - проживает, соблюдая законы и права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Подсказка – </w:t>
      </w:r>
      <w:r>
        <w:rPr>
          <w:b/>
          <w:bCs/>
          <w:sz w:val="28"/>
          <w:szCs w:val="28"/>
        </w:rPr>
        <w:t xml:space="preserve">является частью страны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Слово - ГРАЖДАНИН</w:t>
      </w:r>
      <w:r>
        <w:rPr>
          <w:sz w:val="28"/>
          <w:szCs w:val="28"/>
        </w:rPr>
      </w:r>
    </w:p>
    <w:p>
      <w:pPr>
        <w:pStyle w:val="679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 </w:t>
      </w:r>
      <w:r>
        <w:rPr>
          <w:b/>
          <w:bCs/>
          <w:sz w:val="28"/>
          <w:szCs w:val="28"/>
        </w:rPr>
      </w:r>
    </w:p>
    <w:p>
      <w:pPr>
        <w:pStyle w:val="679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</w:t>
      </w:r>
      <w:r>
        <w:rPr>
          <w:b/>
          <w:bCs/>
          <w:color w:val="000000"/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нас </w:t>
      </w:r>
      <w:r>
        <w:rPr>
          <w:color w:val="000000"/>
          <w:sz w:val="28"/>
          <w:szCs w:val="28"/>
        </w:rPr>
        <w:t xml:space="preserve">в народе говорят: «Народная дружба и братство дороже всякого богатства» или «ЕСЛИ ДРУЖБА ВЕЛИКА - БУДЕТ РОДИНА КРЕПКА». Благодаря этой дружбе наша страна не раз смогла защитить себя от врагов. Неважно, какой ты национальности, мы все граждане одной страны.</w:t>
      </w:r>
      <w:r>
        <w:rPr>
          <w:sz w:val="28"/>
          <w:szCs w:val="28"/>
        </w:rPr>
      </w:r>
    </w:p>
    <w:p>
      <w:pPr>
        <w:pStyle w:val="679"/>
        <w:jc w:val="both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ваша задача – хорошо учиться, получать знания, развивать способности, потому что в будущем вам управлять нашей великой страной Россией.</w:t>
      </w:r>
      <w:r>
        <w:rPr>
          <w:color w:val="000000"/>
          <w:sz w:val="28"/>
          <w:szCs w:val="28"/>
        </w:rPr>
      </w:r>
      <w:r/>
      <w:r/>
      <w:r>
        <w:rPr>
          <w:color w:val="000000"/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426" w:right="709" w:bottom="1134" w:left="851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84858912"/>
      <w:docPartObj>
        <w:docPartGallery w:val="Page Numbers (Bottom of Page)"/>
        <w:docPartUnique w:val="true"/>
      </w:docPartObj>
      <w:rPr/>
    </w:sdtPr>
    <w:sdtContent>
      <w:p>
        <w:pPr>
          <w:pStyle w:val="68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1"/>
    <w:link w:val="64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1"/>
    <w:link w:val="64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1"/>
    <w:link w:val="64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1"/>
    <w:link w:val="64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1"/>
    <w:link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1"/>
    <w:link w:val="64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1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1"/>
    <w:link w:val="64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1"/>
    <w:link w:val="674"/>
    <w:uiPriority w:val="10"/>
    <w:rPr>
      <w:sz w:val="48"/>
      <w:szCs w:val="48"/>
    </w:rPr>
  </w:style>
  <w:style w:type="character" w:styleId="37">
    <w:name w:val="Subtitle Char"/>
    <w:basedOn w:val="651"/>
    <w:link w:val="675"/>
    <w:uiPriority w:val="11"/>
    <w:rPr>
      <w:sz w:val="24"/>
      <w:szCs w:val="24"/>
    </w:rPr>
  </w:style>
  <w:style w:type="character" w:styleId="39">
    <w:name w:val="Quote Char"/>
    <w:link w:val="676"/>
    <w:uiPriority w:val="29"/>
    <w:rPr>
      <w:i/>
    </w:rPr>
  </w:style>
  <w:style w:type="character" w:styleId="41">
    <w:name w:val="Intense Quote Char"/>
    <w:link w:val="678"/>
    <w:uiPriority w:val="30"/>
    <w:rPr>
      <w:i/>
    </w:rPr>
  </w:style>
  <w:style w:type="character" w:styleId="43">
    <w:name w:val="Header Char"/>
    <w:basedOn w:val="651"/>
    <w:link w:val="681"/>
    <w:uiPriority w:val="99"/>
  </w:style>
  <w:style w:type="character" w:styleId="45">
    <w:name w:val="Footer Char"/>
    <w:basedOn w:val="651"/>
    <w:link w:val="682"/>
    <w:uiPriority w:val="99"/>
  </w:style>
  <w:style w:type="character" w:styleId="47">
    <w:name w:val="Caption Char"/>
    <w:basedOn w:val="672"/>
    <w:link w:val="682"/>
    <w:uiPriority w:val="99"/>
  </w:style>
  <w:style w:type="table" w:styleId="48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642">
    <w:name w:val="Heading 1"/>
    <w:basedOn w:val="641"/>
    <w:next w:val="641"/>
    <w:link w:val="652"/>
    <w:uiPriority w:val="9"/>
    <w:qFormat/>
    <w:pPr>
      <w:keepLines/>
      <w:keepNext/>
      <w:spacing w:before="360" w:after="8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43">
    <w:name w:val="Heading 2"/>
    <w:basedOn w:val="641"/>
    <w:next w:val="641"/>
    <w:link w:val="653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44">
    <w:name w:val="Heading 3"/>
    <w:basedOn w:val="641"/>
    <w:next w:val="641"/>
    <w:link w:val="65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45">
    <w:name w:val="Heading 4"/>
    <w:basedOn w:val="641"/>
    <w:next w:val="641"/>
    <w:link w:val="65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46">
    <w:name w:val="Heading 5"/>
    <w:basedOn w:val="641"/>
    <w:next w:val="641"/>
    <w:link w:val="65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47">
    <w:name w:val="Heading 6"/>
    <w:basedOn w:val="641"/>
    <w:next w:val="641"/>
    <w:link w:val="65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48">
    <w:name w:val="Heading 7"/>
    <w:basedOn w:val="641"/>
    <w:next w:val="641"/>
    <w:link w:val="65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49">
    <w:name w:val="Heading 8"/>
    <w:basedOn w:val="641"/>
    <w:next w:val="641"/>
    <w:link w:val="659"/>
    <w:uiPriority w:val="9"/>
    <w:semiHidden/>
    <w:unhideWhenUsed/>
    <w:qFormat/>
    <w:pPr>
      <w:keepLines/>
      <w:keepNext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50">
    <w:name w:val="Heading 9"/>
    <w:basedOn w:val="641"/>
    <w:next w:val="641"/>
    <w:link w:val="660"/>
    <w:uiPriority w:val="9"/>
    <w:semiHidden/>
    <w:unhideWhenUsed/>
    <w:qFormat/>
    <w:pPr>
      <w:keepLines/>
      <w:keepNext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51" w:default="1">
    <w:name w:val="Default Paragraph Font"/>
    <w:uiPriority w:val="1"/>
    <w:semiHidden/>
    <w:unhideWhenUsed/>
    <w:qFormat/>
  </w:style>
  <w:style w:type="character" w:styleId="652" w:customStyle="1">
    <w:name w:val="Заголовок 1 Знак"/>
    <w:basedOn w:val="651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53" w:customStyle="1">
    <w:name w:val="Заголовок 2 Знак"/>
    <w:basedOn w:val="651"/>
    <w:uiPriority w:val="9"/>
    <w:semiHidden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54" w:customStyle="1">
    <w:name w:val="Заголовок 3 Знак"/>
    <w:basedOn w:val="651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55" w:customStyle="1">
    <w:name w:val="Заголовок 4 Знак"/>
    <w:basedOn w:val="651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styleId="656" w:customStyle="1">
    <w:name w:val="Заголовок 5 Знак"/>
    <w:basedOn w:val="651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657" w:customStyle="1">
    <w:name w:val="Заголовок 6 Знак"/>
    <w:basedOn w:val="651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658" w:customStyle="1">
    <w:name w:val="Заголовок 7 Знак"/>
    <w:basedOn w:val="651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659" w:customStyle="1">
    <w:name w:val="Заголовок 8 Знак"/>
    <w:basedOn w:val="651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styleId="660" w:customStyle="1">
    <w:name w:val="Заголовок 9 Знак"/>
    <w:basedOn w:val="651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styleId="661" w:customStyle="1">
    <w:name w:val="Заголовок Знак"/>
    <w:basedOn w:val="651"/>
    <w:uiPriority w:val="10"/>
    <w:qFormat/>
    <w:rPr>
      <w:rFonts w:ascii="Calibri Light" w:hAnsi="Calibri Light" w:asciiTheme="majorHAnsi" w:hAnsiTheme="majorHAnsi" w:eastAsiaTheme="majorEastAsia" w:cstheme="majorBidi"/>
      <w:spacing w:val="-10"/>
      <w:sz w:val="56"/>
      <w:szCs w:val="56"/>
    </w:rPr>
  </w:style>
  <w:style w:type="character" w:styleId="662" w:customStyle="1">
    <w:name w:val="Подзаголовок Знак"/>
    <w:basedOn w:val="65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63" w:customStyle="1">
    <w:name w:val="Цитата 2 Знак"/>
    <w:basedOn w:val="651"/>
    <w:link w:val="676"/>
    <w:uiPriority w:val="29"/>
    <w:qFormat/>
    <w:rPr>
      <w:i/>
      <w:iCs/>
      <w:color w:val="404040" w:themeColor="text1" w:themeTint="BF"/>
    </w:rPr>
  </w:style>
  <w:style w:type="character" w:styleId="664">
    <w:name w:val="Intense Emphasis"/>
    <w:basedOn w:val="651"/>
    <w:uiPriority w:val="21"/>
    <w:qFormat/>
    <w:rPr>
      <w:i/>
      <w:iCs/>
      <w:color w:val="2f5496" w:themeColor="accent1" w:themeShade="BF"/>
    </w:rPr>
  </w:style>
  <w:style w:type="character" w:styleId="665" w:customStyle="1">
    <w:name w:val="Выделенная цитата Знак"/>
    <w:basedOn w:val="651"/>
    <w:link w:val="678"/>
    <w:uiPriority w:val="30"/>
    <w:qFormat/>
    <w:rPr>
      <w:i/>
      <w:iCs/>
      <w:color w:val="2f5496" w:themeColor="accent1" w:themeShade="BF"/>
    </w:rPr>
  </w:style>
  <w:style w:type="character" w:styleId="666">
    <w:name w:val="Intense Reference"/>
    <w:basedOn w:val="65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67" w:customStyle="1">
    <w:name w:val="Верхний колонтитул Знак"/>
    <w:basedOn w:val="651"/>
    <w:uiPriority w:val="99"/>
    <w:qFormat/>
  </w:style>
  <w:style w:type="character" w:styleId="668" w:customStyle="1">
    <w:name w:val="Нижний колонтитул Знак"/>
    <w:basedOn w:val="651"/>
    <w:uiPriority w:val="99"/>
    <w:qFormat/>
  </w:style>
  <w:style w:type="paragraph" w:styleId="669">
    <w:name w:val="Заголовок"/>
    <w:basedOn w:val="641"/>
    <w:next w:val="670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70">
    <w:name w:val="Body Text"/>
    <w:basedOn w:val="641"/>
    <w:pPr>
      <w:spacing w:before="0" w:after="140" w:line="276" w:lineRule="auto"/>
    </w:pPr>
  </w:style>
  <w:style w:type="paragraph" w:styleId="671">
    <w:name w:val="List"/>
    <w:basedOn w:val="670"/>
    <w:rPr>
      <w:rFonts w:cs="Droid Sans Devanagari"/>
    </w:rPr>
  </w:style>
  <w:style w:type="paragraph" w:styleId="672">
    <w:name w:val="Caption"/>
    <w:basedOn w:val="64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73">
    <w:name w:val="Указатель"/>
    <w:basedOn w:val="641"/>
    <w:qFormat/>
    <w:pPr>
      <w:suppressLineNumbers/>
    </w:pPr>
    <w:rPr>
      <w:rFonts w:cs="Droid Sans Devanagari"/>
    </w:rPr>
  </w:style>
  <w:style w:type="paragraph" w:styleId="674">
    <w:name w:val="Title"/>
    <w:basedOn w:val="641"/>
    <w:next w:val="641"/>
    <w:link w:val="661"/>
    <w:uiPriority w:val="10"/>
    <w:qFormat/>
    <w:pPr>
      <w:contextualSpacing/>
      <w:spacing w:before="0" w:after="80" w:line="240" w:lineRule="auto"/>
    </w:pPr>
    <w:rPr>
      <w:rFonts w:ascii="Calibri Light" w:hAnsi="Calibri Light" w:asciiTheme="majorHAnsi" w:hAnsiTheme="majorHAnsi" w:eastAsiaTheme="majorEastAsia" w:cstheme="majorBidi"/>
      <w:spacing w:val="-10"/>
      <w:sz w:val="56"/>
      <w:szCs w:val="56"/>
    </w:rPr>
  </w:style>
  <w:style w:type="paragraph" w:styleId="675">
    <w:name w:val="Subtitle"/>
    <w:basedOn w:val="641"/>
    <w:next w:val="641"/>
    <w:link w:val="662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76">
    <w:name w:val="Quote"/>
    <w:basedOn w:val="641"/>
    <w:next w:val="641"/>
    <w:link w:val="663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paragraph" w:styleId="677">
    <w:name w:val="List Paragraph"/>
    <w:basedOn w:val="641"/>
    <w:uiPriority w:val="34"/>
    <w:qFormat/>
    <w:pPr>
      <w:contextualSpacing/>
      <w:ind w:left="720"/>
      <w:spacing w:before="0" w:after="160"/>
    </w:pPr>
  </w:style>
  <w:style w:type="paragraph" w:styleId="678">
    <w:name w:val="Intense Quote"/>
    <w:basedOn w:val="641"/>
    <w:next w:val="641"/>
    <w:link w:val="66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paragraph" w:styleId="679">
    <w:name w:val="Normal (Web)"/>
    <w:basedOn w:val="641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80">
    <w:name w:val="Колонтитул"/>
    <w:basedOn w:val="641"/>
    <w:qFormat/>
  </w:style>
  <w:style w:type="paragraph" w:styleId="681">
    <w:name w:val="Header"/>
    <w:basedOn w:val="641"/>
    <w:link w:val="667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2">
    <w:name w:val="Footer"/>
    <w:basedOn w:val="641"/>
    <w:link w:val="668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683" w:default="1">
    <w:name w:val="No List"/>
    <w:uiPriority w:val="99"/>
    <w:semiHidden/>
    <w:unhideWhenUsed/>
    <w:qFormat/>
  </w:style>
  <w:style w:type="table" w:styleId="68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Дмитриков</dc:creator>
  <dc:description/>
  <dc:language>ru-RU</dc:language>
  <cp:revision>5</cp:revision>
  <dcterms:created xsi:type="dcterms:W3CDTF">2026-01-09T04:55:00Z</dcterms:created>
  <dcterms:modified xsi:type="dcterms:W3CDTF">2026-01-30T11:15:21Z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