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FE" w:rsidRPr="0032789A" w:rsidRDefault="0032789A" w:rsidP="0032789A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789A">
        <w:rPr>
          <w:rFonts w:ascii="Times New Roman" w:eastAsia="Calibri" w:hAnsi="Times New Roman" w:cs="Times New Roman"/>
          <w:sz w:val="24"/>
          <w:szCs w:val="24"/>
        </w:rPr>
        <w:t>ИНТЕРАКТИВНЫЕ ФОРМЫ РАБОТЫ В УЧЕБНО-ВОСПИСПИТАЛЬНОМ ПРОЦЕСЕ КАК ФАКТОР ФОРМИРОВАНИЯ ПОЗНАВАТЕЛЬНОЙ АКТИВНОСТИ  УЧАЩИХСЯ</w:t>
      </w:r>
    </w:p>
    <w:p w:rsidR="00C946FE" w:rsidRPr="0032789A" w:rsidRDefault="00C946FE" w:rsidP="0032789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46FE" w:rsidRPr="0032789A" w:rsidRDefault="00C946FE" w:rsidP="0032789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789A">
        <w:rPr>
          <w:rFonts w:ascii="Times New Roman" w:eastAsia="Calibri" w:hAnsi="Times New Roman" w:cs="Times New Roman"/>
          <w:i/>
          <w:sz w:val="24"/>
          <w:szCs w:val="24"/>
        </w:rPr>
        <w:t>Автор: Копа Алёна Игоревна</w:t>
      </w:r>
    </w:p>
    <w:p w:rsidR="00C946FE" w:rsidRPr="0032789A" w:rsidRDefault="00C946FE" w:rsidP="003278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89A">
        <w:rPr>
          <w:rFonts w:ascii="Times New Roman" w:eastAsia="Calibri" w:hAnsi="Times New Roman" w:cs="Times New Roman"/>
          <w:i/>
          <w:sz w:val="24"/>
          <w:szCs w:val="24"/>
        </w:rPr>
        <w:t>Магистрант ФГАОУ ВО "Тюменский государственный университет"</w:t>
      </w:r>
      <w:r w:rsidR="001814CF" w:rsidRPr="0032789A">
        <w:rPr>
          <w:rFonts w:ascii="Times New Roman" w:eastAsia="Calibri" w:hAnsi="Times New Roman" w:cs="Times New Roman"/>
          <w:i/>
          <w:sz w:val="24"/>
          <w:szCs w:val="24"/>
        </w:rPr>
        <w:t>(г.Тюмень)</w:t>
      </w: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6FE" w:rsidRDefault="0032789A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9A">
        <w:rPr>
          <w:rFonts w:ascii="Times New Roman" w:hAnsi="Times New Roman" w:cs="Times New Roman"/>
          <w:sz w:val="24"/>
          <w:szCs w:val="24"/>
        </w:rPr>
        <w:t>АННОТАЦИЯ</w:t>
      </w:r>
    </w:p>
    <w:p w:rsidR="000821EF" w:rsidRPr="0032789A" w:rsidRDefault="000821EF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46FE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9A">
        <w:rPr>
          <w:rFonts w:ascii="Times New Roman" w:hAnsi="Times New Roman" w:cs="Times New Roman"/>
          <w:sz w:val="24"/>
          <w:szCs w:val="24"/>
        </w:rPr>
        <w:t>В данной статье представлено теоретическое обоснование необходимости использования интерактивных форм работы в учебно-воспитательном процессе.</w:t>
      </w:r>
    </w:p>
    <w:p w:rsidR="0032789A" w:rsidRPr="0032789A" w:rsidRDefault="0032789A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46FE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89A">
        <w:rPr>
          <w:rFonts w:ascii="Times New Roman" w:hAnsi="Times New Roman" w:cs="Times New Roman"/>
          <w:i/>
          <w:sz w:val="24"/>
          <w:szCs w:val="24"/>
        </w:rPr>
        <w:t>Ключевые слова: познавательная активность, интерактивные формы, учебно-воспитательный процесс.</w:t>
      </w:r>
    </w:p>
    <w:p w:rsidR="0032789A" w:rsidRPr="0032789A" w:rsidRDefault="0032789A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4CF" w:rsidRDefault="001814CF" w:rsidP="00082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9A">
        <w:rPr>
          <w:rFonts w:ascii="Times New Roman" w:hAnsi="Times New Roman" w:cs="Times New Roman"/>
          <w:sz w:val="24"/>
          <w:szCs w:val="24"/>
        </w:rPr>
        <w:t>ВВЕДЕНИЕ</w:t>
      </w:r>
    </w:p>
    <w:p w:rsidR="000821EF" w:rsidRPr="0032789A" w:rsidRDefault="000821EF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89A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Современная ситуация развития общества, при которой в среде молодежи все большее место занимает Интернет и социальные сети, способствует формированию пассивной жизненной позиции. Доступность информации снижает познавательный интерес, а общение посредством компьютера вытесняет реальное взаимодействие, способствующее наиболее полному обмену личным опытом. </w:t>
      </w: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89A">
        <w:rPr>
          <w:rFonts w:ascii="Times New Roman" w:hAnsi="Times New Roman" w:cs="Times New Roman"/>
          <w:color w:val="000000"/>
          <w:sz w:val="24"/>
          <w:szCs w:val="24"/>
        </w:rPr>
        <w:t>Многие педагоги указывают на значимое снижение познавательной активности обучающихся на занятиях, поэтому проблема их активизации в образовательном процессе является актуальной для современной педагогики и психологии, так как только активный субъект обучения может наиболее эффективно усвоить необходимый материал и овладеть новыми умениями.</w:t>
      </w:r>
    </w:p>
    <w:p w:rsidR="00C946FE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89A">
        <w:rPr>
          <w:rFonts w:ascii="Times New Roman" w:hAnsi="Times New Roman" w:cs="Times New Roman"/>
          <w:color w:val="000000"/>
          <w:sz w:val="24"/>
          <w:szCs w:val="24"/>
        </w:rPr>
        <w:t>Важность повышения познавательной активности приводит к разработке все новых и более совершенных образовательных технологий. Одним из достижений последних лет стало внедрение и развитие интерактивного обучения, основанного на организации взаимодействия обучающихся друг с другом, в процессе которого происходит не только совместное решение поставленных учебных задач, но и активный обмен знаниями и личным опытом.</w:t>
      </w:r>
    </w:p>
    <w:p w:rsidR="005046A3" w:rsidRPr="0032789A" w:rsidRDefault="005046A3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4CF" w:rsidRDefault="001814CF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89A">
        <w:rPr>
          <w:rFonts w:ascii="Times New Roman" w:hAnsi="Times New Roman" w:cs="Times New Roman"/>
          <w:color w:val="000000"/>
          <w:sz w:val="24"/>
          <w:szCs w:val="24"/>
        </w:rPr>
        <w:t>ОСНОВНАЯ ЧАСТЬ</w:t>
      </w:r>
    </w:p>
    <w:p w:rsidR="000821EF" w:rsidRPr="0032789A" w:rsidRDefault="000821EF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723" w:rsidRDefault="00C946FE" w:rsidP="0032789A">
      <w:pPr>
        <w:pStyle w:val="Default"/>
        <w:ind w:firstLine="567"/>
        <w:jc w:val="both"/>
      </w:pPr>
      <w:r w:rsidRPr="0032789A">
        <w:t>Интерактивный («</w:t>
      </w:r>
      <w:proofErr w:type="spellStart"/>
      <w:r w:rsidRPr="0032789A">
        <w:t>Inter</w:t>
      </w:r>
      <w:proofErr w:type="spellEnd"/>
      <w:r w:rsidRPr="0032789A">
        <w:t>» - это взаимный, «</w:t>
      </w:r>
      <w:proofErr w:type="spellStart"/>
      <w:r w:rsidRPr="0032789A">
        <w:t>act</w:t>
      </w:r>
      <w:proofErr w:type="spellEnd"/>
      <w:r w:rsidRPr="0032789A">
        <w:t xml:space="preserve">» - действовать) – означает взаимодействовать, находиться в режиме беседы, диалога с кем-либо. Другими словами, в отличие от активных методов, интерактивные ориентированы на более широкое взаимодействие студентов не только с преподавателем, но и друг с другом и на доминирование активности студентов в процессе обучения. </w:t>
      </w:r>
    </w:p>
    <w:p w:rsidR="006F1723" w:rsidRDefault="00C946FE" w:rsidP="0032789A">
      <w:pPr>
        <w:pStyle w:val="Default"/>
        <w:ind w:firstLine="567"/>
        <w:jc w:val="both"/>
      </w:pPr>
      <w:r w:rsidRPr="0032789A">
        <w:t xml:space="preserve">Место преподавателя на интерактивных занятиях сводится к направлению деятельности обучающихся на достижение целей занятия.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Преподаватель также разрабатывает план занятия (обычно, это интерактивные упражнения и задания, в ходе выполнения которых ученик изучает материал).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Интерактивное обучение - это специальная форма организации познавательной деятельности. Она подразумевает вполне конкретные и прогнозируемые цели.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0821EF">
        <w:rPr>
          <w:bCs/>
          <w:iCs/>
        </w:rPr>
        <w:t>Цель</w:t>
      </w:r>
      <w:r w:rsidRPr="0032789A">
        <w:rPr>
          <w:b/>
          <w:bCs/>
          <w:i/>
          <w:iCs/>
        </w:rPr>
        <w:t xml:space="preserve"> </w:t>
      </w:r>
      <w:r w:rsidRPr="0032789A">
        <w:t xml:space="preserve">состоит в создании комфортных условий обучения, при которых учащийся чувствует свою успешность, свою интеллектуальную состоятельность, что делает продуктивным сам процесс обучения, дать знания и навыки, а также создать базу для работы по решению проблем после того, как обучение закончится. </w:t>
      </w:r>
    </w:p>
    <w:p w:rsidR="00C946FE" w:rsidRDefault="00C946FE" w:rsidP="0032789A">
      <w:pPr>
        <w:pStyle w:val="Default"/>
        <w:ind w:firstLine="567"/>
        <w:jc w:val="both"/>
      </w:pPr>
      <w:r w:rsidRPr="0032789A">
        <w:lastRenderedPageBreak/>
        <w:t xml:space="preserve">Другими словами, интерактивное обучение – это, прежде всего, диалоговое обучение, в ходе которого осуществляется взаимодействие между учеником и преподавателем, между самими учащимися. </w:t>
      </w:r>
    </w:p>
    <w:p w:rsidR="006F1723" w:rsidRPr="0032789A" w:rsidRDefault="006F1723" w:rsidP="0032789A">
      <w:pPr>
        <w:pStyle w:val="Default"/>
        <w:ind w:firstLine="567"/>
        <w:jc w:val="both"/>
      </w:pPr>
    </w:p>
    <w:p w:rsidR="00C946FE" w:rsidRDefault="00C946FE" w:rsidP="0032789A">
      <w:pPr>
        <w:pStyle w:val="Default"/>
        <w:ind w:firstLine="567"/>
        <w:jc w:val="both"/>
      </w:pPr>
      <w:r w:rsidRPr="0032789A">
        <w:t xml:space="preserve">Задачами интерактивных форм обучения являются: </w:t>
      </w:r>
    </w:p>
    <w:p w:rsidR="00845EFF" w:rsidRPr="0032789A" w:rsidRDefault="00845EFF" w:rsidP="0032789A">
      <w:pPr>
        <w:pStyle w:val="Default"/>
        <w:ind w:firstLine="567"/>
        <w:jc w:val="both"/>
      </w:pP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-пробуждение у обучающихся интереса;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эффективное усвоение учебного материала;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-самостоятельный поиск учащимися путей и вариантов решения поставленной учебной задачи (выбор одного из предложенных вариантов или нахождение собственного варианта и обоснование решения);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-установление воздействия между учащимися, обучение работать в команде, проявлять терпимость к любой точке зрения, уважать право каждого на свободу слова, уважать его достоинства;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-формирование у обучающихся мнения и отношения; 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-формирование жизненных и профессиональных навыков; </w:t>
      </w:r>
    </w:p>
    <w:p w:rsidR="006F1723" w:rsidRDefault="00C946FE" w:rsidP="0032789A">
      <w:pPr>
        <w:pStyle w:val="Default"/>
        <w:ind w:firstLine="567"/>
        <w:jc w:val="both"/>
      </w:pPr>
      <w:r w:rsidRPr="0032789A">
        <w:t>-выход на уровень осознанной компетентности ученика.</w:t>
      </w:r>
    </w:p>
    <w:p w:rsidR="00C946FE" w:rsidRPr="0032789A" w:rsidRDefault="00C946FE" w:rsidP="0032789A">
      <w:pPr>
        <w:pStyle w:val="Default"/>
        <w:ind w:firstLine="567"/>
        <w:jc w:val="both"/>
      </w:pPr>
      <w:r w:rsidRPr="0032789A">
        <w:t xml:space="preserve"> </w:t>
      </w:r>
    </w:p>
    <w:p w:rsidR="00C946FE" w:rsidRDefault="00C946FE" w:rsidP="0032789A">
      <w:pPr>
        <w:pStyle w:val="Default"/>
        <w:ind w:firstLine="567"/>
        <w:jc w:val="both"/>
      </w:pPr>
      <w:r w:rsidRPr="0032789A">
        <w:t>Плюсы использования интерактивных методов обучения в учебно-воспитательном процессе:</w:t>
      </w:r>
    </w:p>
    <w:p w:rsidR="00845EFF" w:rsidRPr="0032789A" w:rsidRDefault="00845EFF" w:rsidP="0032789A">
      <w:pPr>
        <w:pStyle w:val="Default"/>
        <w:ind w:firstLine="567"/>
        <w:jc w:val="both"/>
      </w:pPr>
    </w:p>
    <w:p w:rsidR="00C946FE" w:rsidRPr="0032789A" w:rsidRDefault="00C946FE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становится индивидуальным, учитывающим особенности личности, интересы и потребности каждого ученика;</w:t>
      </w:r>
    </w:p>
    <w:p w:rsidR="00C946FE" w:rsidRPr="0032789A" w:rsidRDefault="00C946FE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-появляется возможность емко и сжато представить любой объем учебной информации;</w:t>
      </w:r>
    </w:p>
    <w:p w:rsidR="00C946FE" w:rsidRPr="0032789A" w:rsidRDefault="00C946FE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несколько раз улучшается визуальное восприятие, значительно упрощается процесс усвоения учебного материала;</w:t>
      </w:r>
    </w:p>
    <w:p w:rsidR="00C946FE" w:rsidRDefault="00C946FE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-активизируется познавательная деятельность учеников, они получают теоретические знания и практические навыки.</w:t>
      </w:r>
    </w:p>
    <w:p w:rsidR="00817470" w:rsidRPr="00817470" w:rsidRDefault="00845EFF" w:rsidP="0081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Основываясь на описанное выше </w:t>
      </w:r>
      <w:r w:rsidR="004E3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отметить, что </w:t>
      </w:r>
      <w:r w:rsidR="00817470" w:rsidRPr="0081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17470" w:rsidRPr="00817470">
        <w:rPr>
          <w:rFonts w:ascii="Times New Roman" w:hAnsi="Times New Roman" w:cs="Times New Roman"/>
          <w:sz w:val="24"/>
          <w:szCs w:val="24"/>
        </w:rPr>
        <w:t xml:space="preserve"> школьников познавательная активность тесно связана с учебной деятельностью. </w:t>
      </w:r>
      <w:r w:rsidR="00817470" w:rsidRPr="008174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Она</w:t>
      </w:r>
      <w:r w:rsidR="00817470" w:rsidRPr="008174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817470" w:rsidRPr="0081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формируется под влиянием как субъективных (любознательность, усидчивость, воля, мотивация, прилежание и т.д.), так и объективных (окружающие условия, личность учителя, приемы и методы преподавания) факторов. И если педагог слабо может повлиять на субъективные факторы, то объективные полностью зависят от него.</w:t>
      </w:r>
    </w:p>
    <w:p w:rsidR="00817470" w:rsidRPr="00817470" w:rsidRDefault="00817470" w:rsidP="0081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Так, для формирования познавательной активности очень важно, чтобы педагог владел интерактивными формами работы и активно внедрял их в процесс обучения.</w:t>
      </w:r>
    </w:p>
    <w:p w:rsidR="000821EF" w:rsidRDefault="000821EF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1723" w:rsidRPr="0032789A" w:rsidRDefault="006F1723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4CF" w:rsidRDefault="001814CF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0821EF" w:rsidRPr="0032789A" w:rsidRDefault="000821EF" w:rsidP="003278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6FE" w:rsidRDefault="00817470" w:rsidP="0081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470">
        <w:rPr>
          <w:rFonts w:ascii="Times New Roman" w:hAnsi="Times New Roman" w:cs="Times New Roman"/>
          <w:sz w:val="24"/>
          <w:szCs w:val="24"/>
        </w:rPr>
        <w:t>Познавательная активность школьников тесно связана с методами и формами обучения, применяемых педагогами. В этой связи важным остаётся вопрос выбора методов обучения и, безусловно, предпочтение стоит отдавать интерактивным методам. Именно они направлены на активное взаимодействие всех субъектов образовательного процесса на уроке, а особенно учеников между собой.</w:t>
      </w:r>
    </w:p>
    <w:p w:rsidR="00817470" w:rsidRPr="00817470" w:rsidRDefault="00817470" w:rsidP="008174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89A">
        <w:rPr>
          <w:rFonts w:ascii="Times New Roman" w:hAnsi="Times New Roman" w:cs="Times New Roman"/>
          <w:b/>
          <w:sz w:val="24"/>
          <w:szCs w:val="24"/>
        </w:rPr>
        <w:t>Список используемых источников</w:t>
      </w: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9A">
        <w:rPr>
          <w:rFonts w:ascii="Times New Roman" w:hAnsi="Times New Roman" w:cs="Times New Roman"/>
          <w:sz w:val="24"/>
          <w:szCs w:val="24"/>
        </w:rPr>
        <w:t>1.Мясоед, Т.А. Интерактивные технологии обучения [Текст] : спец. семинар для учителей / Т.А. Мясоед. – М., 2004. – 82 с.</w:t>
      </w: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9A">
        <w:rPr>
          <w:rFonts w:ascii="Times New Roman" w:hAnsi="Times New Roman" w:cs="Times New Roman"/>
          <w:sz w:val="24"/>
          <w:szCs w:val="24"/>
        </w:rPr>
        <w:lastRenderedPageBreak/>
        <w:t xml:space="preserve">2.Ступина, С. Б. Технологии интерактивного обучения в высшей школе [Текст] : </w:t>
      </w:r>
      <w:proofErr w:type="spellStart"/>
      <w:r w:rsidRPr="0032789A"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 w:rsidRPr="0032789A">
        <w:rPr>
          <w:rFonts w:ascii="Times New Roman" w:hAnsi="Times New Roman" w:cs="Times New Roman"/>
          <w:sz w:val="24"/>
          <w:szCs w:val="24"/>
        </w:rPr>
        <w:t xml:space="preserve"> пособие / С. Б. Ступина. – Саратов : Наука, 2009. – 52 с. </w:t>
      </w:r>
    </w:p>
    <w:p w:rsidR="00C946FE" w:rsidRPr="0032789A" w:rsidRDefault="00C946FE" w:rsidP="00327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89A">
        <w:rPr>
          <w:rFonts w:ascii="Times New Roman" w:hAnsi="Times New Roman" w:cs="Times New Roman"/>
          <w:sz w:val="24"/>
          <w:szCs w:val="24"/>
        </w:rPr>
        <w:t>3.Суворова, Н. А. Интерактивное обучение: новые подходы [Текст] / Н.А. Суворова. – М., 2005. – 167 с.</w:t>
      </w:r>
    </w:p>
    <w:p w:rsidR="00730E67" w:rsidRDefault="00C946FE" w:rsidP="0032789A">
      <w:pPr>
        <w:spacing w:after="0" w:line="240" w:lineRule="auto"/>
        <w:ind w:firstLine="567"/>
        <w:jc w:val="both"/>
      </w:pPr>
      <w:r w:rsidRPr="003278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730E67" w:rsidSect="00327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BF" w:rsidRDefault="009136BF" w:rsidP="0032789A">
      <w:pPr>
        <w:spacing w:after="0" w:line="240" w:lineRule="auto"/>
      </w:pPr>
      <w:r>
        <w:separator/>
      </w:r>
    </w:p>
  </w:endnote>
  <w:endnote w:type="continuationSeparator" w:id="0">
    <w:p w:rsidR="009136BF" w:rsidRDefault="009136BF" w:rsidP="0032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BF" w:rsidRDefault="009136BF" w:rsidP="0032789A">
      <w:pPr>
        <w:spacing w:after="0" w:line="240" w:lineRule="auto"/>
      </w:pPr>
      <w:r>
        <w:separator/>
      </w:r>
    </w:p>
  </w:footnote>
  <w:footnote w:type="continuationSeparator" w:id="0">
    <w:p w:rsidR="009136BF" w:rsidRDefault="009136BF" w:rsidP="00327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6FE"/>
    <w:rsid w:val="00040E8C"/>
    <w:rsid w:val="000821EF"/>
    <w:rsid w:val="001814CF"/>
    <w:rsid w:val="0032789A"/>
    <w:rsid w:val="004E3437"/>
    <w:rsid w:val="005046A3"/>
    <w:rsid w:val="006F1723"/>
    <w:rsid w:val="00730E67"/>
    <w:rsid w:val="00817470"/>
    <w:rsid w:val="00845EFF"/>
    <w:rsid w:val="009136BF"/>
    <w:rsid w:val="00C9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2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789A"/>
  </w:style>
  <w:style w:type="paragraph" w:styleId="a5">
    <w:name w:val="footer"/>
    <w:basedOn w:val="a"/>
    <w:link w:val="a6"/>
    <w:uiPriority w:val="99"/>
    <w:semiHidden/>
    <w:unhideWhenUsed/>
    <w:rsid w:val="0032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2022-01-12T19:43:00Z</dcterms:created>
  <dcterms:modified xsi:type="dcterms:W3CDTF">2022-01-13T00:21:00Z</dcterms:modified>
</cp:coreProperties>
</file>