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56" w:rsidRPr="004E44E3" w:rsidRDefault="00AD5E56" w:rsidP="004E44E3">
      <w:pPr>
        <w:spacing w:after="0"/>
        <w:ind w:left="113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44E3">
        <w:rPr>
          <w:rFonts w:ascii="Times New Roman" w:hAnsi="Times New Roman" w:cs="Times New Roman"/>
          <w:b/>
          <w:sz w:val="28"/>
          <w:szCs w:val="28"/>
        </w:rPr>
        <w:t xml:space="preserve">Программа по интеллектуально – творческому развитию </w:t>
      </w:r>
      <w:r w:rsidR="00997B30" w:rsidRPr="004E44E3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  <w:r w:rsidRPr="004E44E3">
        <w:rPr>
          <w:rFonts w:ascii="Times New Roman" w:hAnsi="Times New Roman" w:cs="Times New Roman"/>
          <w:b/>
          <w:sz w:val="28"/>
          <w:szCs w:val="28"/>
        </w:rPr>
        <w:t xml:space="preserve"> «Умный малыш».</w:t>
      </w:r>
    </w:p>
    <w:bookmarkEnd w:id="0"/>
    <w:p w:rsidR="004E44E3" w:rsidRDefault="004E44E3" w:rsidP="004E44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82" w:rsidRPr="002A5236" w:rsidRDefault="00E56F3D" w:rsidP="004E4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B54082" w:rsidRPr="002A5236">
        <w:rPr>
          <w:rFonts w:ascii="Times New Roman" w:hAnsi="Times New Roman" w:cs="Times New Roman"/>
          <w:b/>
          <w:sz w:val="28"/>
          <w:szCs w:val="28"/>
        </w:rPr>
        <w:t>.</w:t>
      </w:r>
    </w:p>
    <w:p w:rsidR="00B54082" w:rsidRPr="002A5236" w:rsidRDefault="00E56F3D" w:rsidP="004E44E3">
      <w:pPr>
        <w:tabs>
          <w:tab w:val="left" w:pos="6795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4082" w:rsidRPr="002A5236">
        <w:rPr>
          <w:rFonts w:ascii="Times New Roman" w:hAnsi="Times New Roman" w:cs="Times New Roman"/>
          <w:sz w:val="28"/>
          <w:szCs w:val="28"/>
        </w:rPr>
        <w:t xml:space="preserve"> Происходящие изменения в обществе выдвинули новые требования к системе образования.   Дошкольное учреждение призвано создать условия для интеллектуально-творческого   развития ребенка и осуществить его подготовку к школе. 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Развитие интеллекта – это целенаправленный и организованный процесс передачи и усвоения знаний, приёмов и способов умственной деятельности.  Интеллектуальное развитие рассматривается в качестве главного условия сохранения индивидуального в детях.   Так как именно разум и воображение позволяют им строить осмысленную картину мира и осознавать своё место в нём.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   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Основа интеллекта человека, его сенсорный опыт закладывается в первые годы жизни ребенка. В дошкольном детстве происходит становление первых форм абстракции, обобщение простых умозаключений, переход от практического мышления к логическому, развитие восприятия, внимания, памяти, воображения.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Обучение лучше осуществлять в естественном, самом привлекательном виде деятельности – игре. В процессе игры развиваются: планирование, умение анализировать результаты, воображение и др. Основная особенность развивающих игр определена их названием: это игры обучающие и развивающие. Обучающая задача, поставленная в игровой форме, имеет то преимущество, что в ситуации игры ребёнку понятна сама необходимость приобретения новых знаний и способов действия. Ребёнок, увлечённый привлекательным замыслом новой игры, как бы не замечает того, что он учится, хотя при этом он то и дело сталкивается с затруднениями, которые требуют перестройки его представлений и познавательной деятельности.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Использование развивающих игр в педагогическом процессе позволяют перестроить образовательную деятельность: перейти от обычных занятий с детьми к игровой деятельности, организованной взрослыми или самостоятельно.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Среди авторских развивающих игр особо можно выделить группу игр, разработанных и произведенных центром «Развивающие игры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» в г. Санкт-Петербурге. Разработанные В.В.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Воскобовичем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развивающие игры характеризуются тем, что они содержат готовый игровой замысел, игровой </w:t>
      </w:r>
      <w:r w:rsidRPr="002A5236">
        <w:rPr>
          <w:rFonts w:ascii="Times New Roman" w:hAnsi="Times New Roman" w:cs="Times New Roman"/>
          <w:sz w:val="28"/>
          <w:szCs w:val="28"/>
        </w:rPr>
        <w:lastRenderedPageBreak/>
        <w:t>материал и правила. Игру существенно дополняет сказка. Она вводит ребёнка в «необыденный» мир возможностей и замыслов, заставляет содействовать и сопереживать героям и событиям. Это порождает интерес к приобретаемым знаниям, умениям, навыкам.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Развивающие игры В.В.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способствуют:</w:t>
      </w:r>
    </w:p>
    <w:p w:rsidR="00B54082" w:rsidRPr="002A5236" w:rsidRDefault="00B54082" w:rsidP="004E44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Эффективному развитию психических процессов: внимания, памяти, воображения, мышления, речи. Постоянное и постепенное усложнение игр позволяет поддерживать детскую деятельность в зоне оптимальной трудности. Интенсивному развитию способствует и продуктивная деятельность, осуществляемая в «зоне ближайшего развития». В каждой игре ребёнок получает какой–то «предметный» результат.</w:t>
      </w:r>
    </w:p>
    <w:p w:rsidR="00B54082" w:rsidRPr="002A5236" w:rsidRDefault="00B54082" w:rsidP="004E44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Творческому развитию детей. Игра стимулирует проявление творческих способностей ребёнка, создаёт условия для его личностного развития.</w:t>
      </w:r>
    </w:p>
    <w:p w:rsidR="00B54082" w:rsidRPr="002A5236" w:rsidRDefault="00B54082" w:rsidP="004E44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Развитию речи детей: пополняется и активизируется словарь, формируется правильное звукопроизношение, развивается связная речь; ряд игр с успехом используется для развития фонематической стороны языка: Так, увлекательное игровое действие побуждает детей многократному повторению одного и  того же звукосочетания, такое повторение звуков не утомляет детей, потому что они заинтересованы самой игрой, то они выполняют роль птицы, то роль движущегося автомобиля, и чем больше увлечен ребенок, тем активнее он воспроизводит нужные звуки, тем полнее педагогический эффект.</w:t>
      </w:r>
    </w:p>
    <w:p w:rsidR="00B54082" w:rsidRPr="002A5236" w:rsidRDefault="00B54082" w:rsidP="004E44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Социально – нравственному развитию ребенка-дошкольника: в такой игре происходит познавание взаимоотношений между детьми, взрослыми, в ней ребенка проявляет чуткое отношение к товариществу, учиться быть справедливым, уступать в случае необходимости, помогать в беде и т.д.</w:t>
      </w:r>
    </w:p>
    <w:p w:rsidR="00B54082" w:rsidRPr="002A5236" w:rsidRDefault="00B54082" w:rsidP="004E44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Художественному воспитанию – совершая какое - либо действие, ребенок думает насколько оно красиво, элегантно, насколько оно вообще уместно в данной конкретной ситуации, следит за выразительностью своей речи и речи окружающих, происходит развитие творческой фантазии при яркой проникновенной передаче художественного образа.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Оригинальность и самобытность игр, с которыми дети знакомятся в дошкольных группах, заключается в том, что их содержание учитывает особенности психики ребенка, интересует его, мобилизует внимание, и незаметно втягивает в процесс “думания” над задачей. Ребенок неизбежно входит в ситуацию, требующую от него четких, последовательных действий: анализа содержания, осознания цели, поиска средств, способов путей ее выполнения, планирования и получения результата. Происходит задействование психических процессов (восприятие, память, мышление). А также качеств </w:t>
      </w:r>
      <w:r w:rsidRPr="002A5236">
        <w:rPr>
          <w:rFonts w:ascii="Times New Roman" w:hAnsi="Times New Roman" w:cs="Times New Roman"/>
          <w:sz w:val="28"/>
          <w:szCs w:val="28"/>
        </w:rPr>
        <w:lastRenderedPageBreak/>
        <w:t>личности (целеустремленность, самостоятельность, усидчивость).  Много вариантность и разные степени сложности заданий одной игры позволяет использовать их, как на занятии, так и в индивидуальной работе с детьми. Импонирует наличие сказочного образа в играх, для детей это является одним из стимулов выполнения задания. Важна, на мой взгляд, возможность создания плоскостных и объемных изображений, создания схем. Проявления творчества в придумывании заданий и приключений сказочных персонажей, позволяет развивать речь, обучать составлению диалогов, умению логически завершать задание.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Включение в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>–образовательный процесс развивающих игр предоставляет возможность для творческой деятельности и самореализации личности, способствует активному вовлечению в учебный процесс и достижению высоких результатов в интеллектуальном развитии детей.</w:t>
      </w:r>
    </w:p>
    <w:p w:rsidR="00E56F3D" w:rsidRPr="00E56F3D" w:rsidRDefault="00E56F3D" w:rsidP="004E44E3">
      <w:pPr>
        <w:spacing w:after="0"/>
        <w:ind w:right="64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E56F3D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6F3D">
        <w:rPr>
          <w:rFonts w:ascii="Times New Roman" w:hAnsi="Times New Roman" w:cs="Times New Roman"/>
          <w:sz w:val="28"/>
          <w:szCs w:val="28"/>
        </w:rPr>
        <w:t>нтеллектуально – творческое развитие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развивающие игры, развивающие игры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развитие психических качеств.</w:t>
      </w:r>
    </w:p>
    <w:p w:rsidR="00B54082" w:rsidRPr="002A5236" w:rsidRDefault="00B54082" w:rsidP="004E44E3">
      <w:pPr>
        <w:spacing w:after="0"/>
        <w:ind w:right="64" w:firstLine="7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36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B54082" w:rsidRPr="002A5236" w:rsidRDefault="00B54082" w:rsidP="004E44E3">
      <w:pPr>
        <w:spacing w:after="0"/>
        <w:ind w:right="64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Развивать интеллектуально - творческие способности детей дошкольного возраста посредством развивающих игр В.В.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>.</w:t>
      </w:r>
    </w:p>
    <w:p w:rsidR="00B54082" w:rsidRPr="002A5236" w:rsidRDefault="00B54082" w:rsidP="004E44E3">
      <w:pPr>
        <w:spacing w:after="0"/>
        <w:ind w:right="64" w:firstLine="7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36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B54082" w:rsidRPr="002A5236" w:rsidRDefault="00B54082" w:rsidP="004E44E3">
      <w:pPr>
        <w:spacing w:after="0"/>
        <w:ind w:right="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236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B54082" w:rsidRPr="002A5236" w:rsidRDefault="00B54082" w:rsidP="004E44E3">
      <w:pPr>
        <w:pStyle w:val="af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активности, стремлению                                                                                    самостоятельному познанию и размышлению, развитию умственных способностей в различных видах деятельности.</w:t>
      </w:r>
    </w:p>
    <w:p w:rsidR="00B54082" w:rsidRPr="002A5236" w:rsidRDefault="00B54082" w:rsidP="004E44E3">
      <w:pPr>
        <w:pStyle w:val="af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Способствовать освоению линий познания: последовательного перехода от     представлений об объекте к выделению сущностных характеристик групп объектов, установлению связей и зависимостей между объектами и явлениями.</w:t>
      </w:r>
    </w:p>
    <w:p w:rsidR="00B54082" w:rsidRPr="002A5236" w:rsidRDefault="00B54082" w:rsidP="004E44E3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Формировать способы познания (сенсорный анализ, построение и использование наглядных моделей).</w:t>
      </w:r>
    </w:p>
    <w:p w:rsidR="00B54082" w:rsidRPr="002A5236" w:rsidRDefault="00B54082" w:rsidP="004E44E3">
      <w:pPr>
        <w:spacing w:after="0"/>
        <w:ind w:right="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23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54082" w:rsidRPr="002A5236" w:rsidRDefault="00B54082" w:rsidP="004E44E3">
      <w:pPr>
        <w:pStyle w:val="af0"/>
        <w:numPr>
          <w:ilvl w:val="0"/>
          <w:numId w:val="2"/>
        </w:numPr>
        <w:spacing w:after="0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Развивать наблюдательность, воображение, фантазию, творческое начало.</w:t>
      </w:r>
    </w:p>
    <w:p w:rsidR="00B54082" w:rsidRPr="002A5236" w:rsidRDefault="00B54082" w:rsidP="004E44E3">
      <w:pPr>
        <w:pStyle w:val="af0"/>
        <w:numPr>
          <w:ilvl w:val="0"/>
          <w:numId w:val="2"/>
        </w:numPr>
        <w:spacing w:after="0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Развивать речь, умение аргументировать свои высказывания, строить простейшим умозаключения.</w:t>
      </w:r>
    </w:p>
    <w:p w:rsidR="00B54082" w:rsidRPr="002A5236" w:rsidRDefault="00B54082" w:rsidP="004E44E3">
      <w:pPr>
        <w:pStyle w:val="af0"/>
        <w:numPr>
          <w:ilvl w:val="0"/>
          <w:numId w:val="2"/>
        </w:numPr>
        <w:spacing w:after="0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Развивать память, внимание, мышление.</w:t>
      </w:r>
    </w:p>
    <w:p w:rsidR="00B54082" w:rsidRPr="002A5236" w:rsidRDefault="00B54082" w:rsidP="004E44E3">
      <w:pPr>
        <w:pStyle w:val="af0"/>
        <w:spacing w:after="0"/>
        <w:ind w:left="927" w:right="6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082" w:rsidRPr="002A5236" w:rsidRDefault="00B54082" w:rsidP="004E44E3">
      <w:pPr>
        <w:spacing w:after="0"/>
        <w:ind w:right="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23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Воспитательные: </w:t>
      </w:r>
    </w:p>
    <w:p w:rsidR="00B54082" w:rsidRPr="002A5236" w:rsidRDefault="00B54082" w:rsidP="004E44E3">
      <w:pPr>
        <w:pStyle w:val="af0"/>
        <w:numPr>
          <w:ilvl w:val="0"/>
          <w:numId w:val="3"/>
        </w:numPr>
        <w:spacing w:after="0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lastRenderedPageBreak/>
        <w:t>Вырабатывать умение целенаправленно владеть волевыми усилиями, устанавливать правильные отношения со сверстниками и взрослыми.</w:t>
      </w:r>
    </w:p>
    <w:p w:rsidR="00B54082" w:rsidRPr="002A5236" w:rsidRDefault="00B54082" w:rsidP="004E44E3">
      <w:pPr>
        <w:pStyle w:val="af0"/>
        <w:numPr>
          <w:ilvl w:val="0"/>
          <w:numId w:val="3"/>
        </w:numPr>
        <w:spacing w:after="0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Воспитывать понятие о дружбе, взаимовыручке.</w:t>
      </w:r>
    </w:p>
    <w:p w:rsidR="00B54082" w:rsidRPr="002A5236" w:rsidRDefault="00B54082" w:rsidP="004E44E3">
      <w:pPr>
        <w:spacing w:after="4"/>
        <w:ind w:right="6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82" w:rsidRPr="002A5236" w:rsidRDefault="00B54082" w:rsidP="004E44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36">
        <w:rPr>
          <w:rFonts w:ascii="Times New Roman" w:hAnsi="Times New Roman" w:cs="Times New Roman"/>
          <w:b/>
          <w:sz w:val="28"/>
          <w:szCs w:val="28"/>
        </w:rPr>
        <w:t>Педагогические принципы реализации программы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При реализации программы учитываются следующие принципы:</w:t>
      </w:r>
    </w:p>
    <w:p w:rsidR="00B54082" w:rsidRPr="002A5236" w:rsidRDefault="00B54082" w:rsidP="004E44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i/>
          <w:iCs/>
          <w:sz w:val="28"/>
          <w:szCs w:val="28"/>
        </w:rPr>
        <w:t>принцип научности</w:t>
      </w:r>
      <w:r w:rsidRPr="002A5236">
        <w:rPr>
          <w:rFonts w:ascii="Times New Roman" w:hAnsi="Times New Roman" w:cs="Times New Roman"/>
          <w:sz w:val="28"/>
          <w:szCs w:val="28"/>
        </w:rPr>
        <w:t xml:space="preserve"> – направлен на формирование у воспитанников умений и навыков, способствует развитию их познавательной активности, усвоению новых терминов и понятий. </w:t>
      </w:r>
    </w:p>
    <w:p w:rsidR="00B54082" w:rsidRPr="002A5236" w:rsidRDefault="00B54082" w:rsidP="004E44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i/>
          <w:iCs/>
          <w:sz w:val="28"/>
          <w:szCs w:val="28"/>
        </w:rPr>
        <w:t>связь теории с практикой</w:t>
      </w:r>
      <w:r w:rsidRPr="002A5236">
        <w:rPr>
          <w:rFonts w:ascii="Times New Roman" w:hAnsi="Times New Roman" w:cs="Times New Roman"/>
          <w:sz w:val="28"/>
          <w:szCs w:val="28"/>
        </w:rPr>
        <w:t xml:space="preserve"> – те знания, которые дети получают на занятиях, воплощаются в практической деятельности. </w:t>
      </w:r>
    </w:p>
    <w:p w:rsidR="00B54082" w:rsidRPr="002A5236" w:rsidRDefault="00B54082" w:rsidP="004E44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i/>
          <w:iCs/>
          <w:sz w:val="28"/>
          <w:szCs w:val="28"/>
        </w:rPr>
        <w:t>принцип обучения и воспитания детей в коллективе</w:t>
      </w:r>
      <w:r w:rsidRPr="002A5236">
        <w:rPr>
          <w:rFonts w:ascii="Times New Roman" w:hAnsi="Times New Roman" w:cs="Times New Roman"/>
          <w:sz w:val="28"/>
          <w:szCs w:val="28"/>
        </w:rPr>
        <w:t xml:space="preserve"> – воспитывается и развивается чувство ответственности, коллективизма, товарищеской взаимопомощи. </w:t>
      </w:r>
    </w:p>
    <w:p w:rsidR="00B54082" w:rsidRPr="002A5236" w:rsidRDefault="00B54082" w:rsidP="004E44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i/>
          <w:iCs/>
          <w:sz w:val="28"/>
          <w:szCs w:val="28"/>
        </w:rPr>
        <w:t>принцип последовательности и систематичности</w:t>
      </w:r>
      <w:r w:rsidRPr="002A5236">
        <w:rPr>
          <w:rFonts w:ascii="Times New Roman" w:hAnsi="Times New Roman" w:cs="Times New Roman"/>
          <w:sz w:val="28"/>
          <w:szCs w:val="28"/>
        </w:rPr>
        <w:t xml:space="preserve"> – направлен на развитие компетентности детей в данном виде творчества. </w:t>
      </w:r>
    </w:p>
    <w:p w:rsidR="00B54082" w:rsidRPr="002A5236" w:rsidRDefault="00B54082" w:rsidP="004E44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i/>
          <w:iCs/>
          <w:sz w:val="28"/>
          <w:szCs w:val="28"/>
        </w:rPr>
        <w:t>принцип доступности</w:t>
      </w:r>
      <w:r w:rsidRPr="002A5236">
        <w:rPr>
          <w:rFonts w:ascii="Times New Roman" w:hAnsi="Times New Roman" w:cs="Times New Roman"/>
          <w:sz w:val="28"/>
          <w:szCs w:val="28"/>
        </w:rPr>
        <w:t xml:space="preserve"> – деятельность в коллективе строится на основе реальных возможностей ребенка, учебный материал прост и доступен. </w:t>
      </w:r>
    </w:p>
    <w:p w:rsidR="00B54082" w:rsidRPr="002A5236" w:rsidRDefault="00B54082" w:rsidP="004E44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i/>
          <w:iCs/>
          <w:sz w:val="28"/>
          <w:szCs w:val="28"/>
        </w:rPr>
        <w:t>принцип наглядности</w:t>
      </w:r>
      <w:r w:rsidRPr="002A5236">
        <w:rPr>
          <w:rFonts w:ascii="Times New Roman" w:hAnsi="Times New Roman" w:cs="Times New Roman"/>
          <w:sz w:val="28"/>
          <w:szCs w:val="28"/>
        </w:rPr>
        <w:t xml:space="preserve"> – обеспечивается применением разнообразных образцов, их иллюстраций, использованием наглядного материала.</w:t>
      </w:r>
    </w:p>
    <w:p w:rsidR="00B54082" w:rsidRPr="002A5236" w:rsidRDefault="00B54082" w:rsidP="004E44E3">
      <w:pPr>
        <w:spacing w:after="0"/>
        <w:ind w:left="72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54082" w:rsidRPr="002A5236" w:rsidRDefault="00B54082" w:rsidP="004E44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36">
        <w:rPr>
          <w:rFonts w:ascii="Times New Roman" w:hAnsi="Times New Roman" w:cs="Times New Roman"/>
          <w:b/>
          <w:sz w:val="28"/>
          <w:szCs w:val="28"/>
        </w:rPr>
        <w:t>Теоретическая новизна программы заключается в следующем:</w:t>
      </w:r>
    </w:p>
    <w:p w:rsidR="00B54082" w:rsidRPr="002A5236" w:rsidRDefault="00B54082" w:rsidP="004E44E3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Единство образовательного и воспитательного процесса.  </w:t>
      </w:r>
    </w:p>
    <w:p w:rsidR="00B54082" w:rsidRPr="002A5236" w:rsidRDefault="00B54082" w:rsidP="004E44E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2A5236">
        <w:rPr>
          <w:rFonts w:ascii="Times New Roman" w:hAnsi="Times New Roman" w:cs="Times New Roman"/>
          <w:sz w:val="28"/>
          <w:szCs w:val="28"/>
        </w:rPr>
        <w:t>ыявление и развитие способностей каждого ребенка.</w:t>
      </w:r>
    </w:p>
    <w:p w:rsidR="00B54082" w:rsidRPr="002A5236" w:rsidRDefault="00B54082" w:rsidP="004E44E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Формирование свободной, физически здоровой, творчески мыслящей, социально активной личности, способной впоследствии на участие в социальном и духовном развитии общества.</w:t>
      </w:r>
    </w:p>
    <w:p w:rsidR="00B54082" w:rsidRPr="002A5236" w:rsidRDefault="00B54082" w:rsidP="004E44E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дошкольного воспитания, т.е. ориентация педагога на личность ребёнка.</w:t>
      </w:r>
    </w:p>
    <w:p w:rsidR="00B54082" w:rsidRPr="002A5236" w:rsidRDefault="00B54082" w:rsidP="004E44E3">
      <w:pPr>
        <w:spacing w:after="0"/>
        <w:ind w:left="360" w:right="6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Для повышения качества образования педагоги используют:</w:t>
      </w:r>
    </w:p>
    <w:p w:rsidR="00B54082" w:rsidRPr="002A5236" w:rsidRDefault="00B54082" w:rsidP="004E44E3">
      <w:pPr>
        <w:spacing w:after="0"/>
        <w:ind w:left="360" w:right="6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- проектно-тематическое обучение и проектную деятельность в процессе обучения;</w:t>
      </w:r>
    </w:p>
    <w:p w:rsidR="00B54082" w:rsidRPr="002A5236" w:rsidRDefault="00B54082" w:rsidP="004E44E3">
      <w:pPr>
        <w:spacing w:after="0"/>
        <w:ind w:left="360" w:right="6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- взаимодействие специалистов по решению поставленных познавательных задач;</w:t>
      </w:r>
    </w:p>
    <w:p w:rsidR="00B54082" w:rsidRPr="002A5236" w:rsidRDefault="00B54082" w:rsidP="004E44E3">
      <w:pPr>
        <w:spacing w:after="0"/>
        <w:ind w:left="360" w:right="6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- насыщение предметно – развивающей среды играми и пособиями, способствующими развитию интеллектуальных способностей детей разного уровня интеллектуального развития.</w:t>
      </w:r>
    </w:p>
    <w:p w:rsidR="00B54082" w:rsidRPr="002A5236" w:rsidRDefault="00B54082" w:rsidP="004E44E3">
      <w:pPr>
        <w:spacing w:after="0"/>
        <w:ind w:left="360" w:right="6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082" w:rsidRPr="002A5236" w:rsidRDefault="00B54082" w:rsidP="004E44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36">
        <w:rPr>
          <w:rFonts w:ascii="Times New Roman" w:hAnsi="Times New Roman" w:cs="Times New Roman"/>
          <w:b/>
          <w:sz w:val="28"/>
          <w:szCs w:val="28"/>
        </w:rPr>
        <w:t>Практическая значимость программы заключается в следующем:</w:t>
      </w:r>
    </w:p>
    <w:p w:rsidR="00B54082" w:rsidRPr="002A5236" w:rsidRDefault="00B54082" w:rsidP="004E44E3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         Ведущей деятельностью у дошкольников является игра. Поэтому занятия, по сути, являются игровым процессом, в процессе которого дети исследуют проблемные ситуации, выявляют существенные признаки и отношения, соревнуются, делают «открытия». В ходе игр и осуществляется личностно-ориентированное взаимодействие взрослого с ребенком (педагог – ребенок, родитель – ребенок, педагог - родитель) и детей между собой, их общение в парах, в группах.       </w:t>
      </w: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5236">
        <w:rPr>
          <w:sz w:val="28"/>
          <w:szCs w:val="28"/>
        </w:rPr>
        <w:t xml:space="preserve">     Развивающие игры В.В. </w:t>
      </w:r>
      <w:proofErr w:type="spellStart"/>
      <w:r w:rsidRPr="002A5236">
        <w:rPr>
          <w:sz w:val="28"/>
          <w:szCs w:val="28"/>
        </w:rPr>
        <w:t>Воскобовича</w:t>
      </w:r>
      <w:proofErr w:type="spellEnd"/>
      <w:r w:rsidRPr="002A5236">
        <w:rPr>
          <w:sz w:val="28"/>
          <w:szCs w:val="28"/>
        </w:rPr>
        <w:t xml:space="preserve"> имеют ряд особенностей:</w:t>
      </w:r>
    </w:p>
    <w:p w:rsidR="00B54082" w:rsidRPr="002A5236" w:rsidRDefault="00B54082" w:rsidP="004E44E3">
      <w:pPr>
        <w:pStyle w:val="af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Широкий возрастной диапазон участников игр.</w:t>
      </w:r>
    </w:p>
    <w:p w:rsidR="00B54082" w:rsidRPr="002A5236" w:rsidRDefault="00B54082" w:rsidP="004E44E3">
      <w:pPr>
        <w:pStyle w:val="af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Многофункциональность.</w:t>
      </w:r>
    </w:p>
    <w:p w:rsidR="00B54082" w:rsidRPr="002A5236" w:rsidRDefault="00B54082" w:rsidP="004E44E3">
      <w:pPr>
        <w:pStyle w:val="af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Вариативность игровых заданий и упражнений.</w:t>
      </w:r>
    </w:p>
    <w:p w:rsidR="00B54082" w:rsidRPr="002A5236" w:rsidRDefault="00B54082" w:rsidP="004E44E3">
      <w:pPr>
        <w:pStyle w:val="af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Творческий потенциал каждой игры.</w:t>
      </w: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Усложнение игрового материала идёт по трём направлениям:</w:t>
      </w:r>
    </w:p>
    <w:p w:rsidR="00B54082" w:rsidRPr="002A5236" w:rsidRDefault="00B54082" w:rsidP="004E44E3">
      <w:pPr>
        <w:pStyle w:val="afe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Выбор игры, соответствующий интересам и возможностям ребёнка в данный период.</w:t>
      </w:r>
    </w:p>
    <w:p w:rsidR="00B54082" w:rsidRPr="002A5236" w:rsidRDefault="00B54082" w:rsidP="004E44E3">
      <w:pPr>
        <w:pStyle w:val="afe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Подбор соответствующих заданий к игре.</w:t>
      </w:r>
    </w:p>
    <w:p w:rsidR="00B54082" w:rsidRPr="002A5236" w:rsidRDefault="00B54082" w:rsidP="004E44E3">
      <w:pPr>
        <w:pStyle w:val="afe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Постепенное использование всех игр комплекта.</w:t>
      </w: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2A5236">
        <w:rPr>
          <w:sz w:val="28"/>
          <w:szCs w:val="28"/>
        </w:rPr>
        <w:t xml:space="preserve">         Использование развивающих игр в педагогическом процессе позволяет перестроить образовательную деятельность, перейти от обычных, привычных для детей занятий к познавательной игровой деятельности.</w:t>
      </w: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2A5236">
        <w:rPr>
          <w:sz w:val="28"/>
          <w:szCs w:val="28"/>
        </w:rPr>
        <w:t xml:space="preserve">          Таким образом, развивающие игры В.В. </w:t>
      </w:r>
      <w:proofErr w:type="spellStart"/>
      <w:r w:rsidRPr="002A5236">
        <w:rPr>
          <w:sz w:val="28"/>
          <w:szCs w:val="28"/>
        </w:rPr>
        <w:t>Воскобовича</w:t>
      </w:r>
      <w:proofErr w:type="spellEnd"/>
      <w:r w:rsidRPr="002A5236">
        <w:rPr>
          <w:sz w:val="28"/>
          <w:szCs w:val="28"/>
        </w:rPr>
        <w:t xml:space="preserve"> представляют собой многословное, сложное, педагогическое явление. Они являются:</w:t>
      </w: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2A5236">
        <w:rPr>
          <w:sz w:val="28"/>
          <w:szCs w:val="28"/>
        </w:rPr>
        <w:t xml:space="preserve">-  игровым методом обучения детей дошкольного возраста, </w:t>
      </w: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-  формой обучения детей;</w:t>
      </w: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- самостоятельной игровой деятельностью;</w:t>
      </w: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2A5236">
        <w:rPr>
          <w:sz w:val="28"/>
          <w:szCs w:val="28"/>
        </w:rPr>
        <w:t>- средством всестороннего воспитания ребёнка.</w:t>
      </w: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B54082" w:rsidRPr="002A5236" w:rsidRDefault="00B54082" w:rsidP="004E44E3">
      <w:pPr>
        <w:pStyle w:val="afe"/>
        <w:spacing w:before="0" w:beforeAutospacing="0" w:after="0" w:afterAutospacing="0" w:line="276" w:lineRule="auto"/>
        <w:ind w:left="360"/>
        <w:jc w:val="both"/>
        <w:rPr>
          <w:b/>
          <w:sz w:val="28"/>
          <w:szCs w:val="28"/>
        </w:rPr>
      </w:pPr>
      <w:r w:rsidRPr="002A5236">
        <w:rPr>
          <w:b/>
          <w:sz w:val="28"/>
          <w:szCs w:val="28"/>
        </w:rPr>
        <w:t>Методические аспекты реализации программы.</w:t>
      </w:r>
    </w:p>
    <w:p w:rsidR="00B54082" w:rsidRPr="002A5236" w:rsidRDefault="00B54082" w:rsidP="004E44E3">
      <w:pPr>
        <w:spacing w:after="0"/>
        <w:ind w:left="360" w:right="6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082" w:rsidRPr="002A5236" w:rsidRDefault="00B54082" w:rsidP="004E44E3">
      <w:pPr>
        <w:pStyle w:val="aff"/>
        <w:spacing w:line="276" w:lineRule="auto"/>
        <w:ind w:firstLine="284"/>
        <w:rPr>
          <w:b w:val="0"/>
          <w:sz w:val="28"/>
          <w:szCs w:val="28"/>
        </w:rPr>
      </w:pPr>
      <w:r w:rsidRPr="002A5236">
        <w:rPr>
          <w:b w:val="0"/>
          <w:sz w:val="28"/>
          <w:szCs w:val="28"/>
        </w:rPr>
        <w:t>Программа рассчитана на 1 год обучения детей старшего дошкольного возраста,</w:t>
      </w:r>
      <w:r w:rsidRPr="002A5236">
        <w:rPr>
          <w:sz w:val="28"/>
          <w:szCs w:val="28"/>
        </w:rPr>
        <w:t xml:space="preserve"> </w:t>
      </w:r>
      <w:r w:rsidRPr="002A5236">
        <w:rPr>
          <w:b w:val="0"/>
          <w:sz w:val="28"/>
          <w:szCs w:val="28"/>
        </w:rPr>
        <w:t xml:space="preserve">разработана в соответствии с игровой технологией интеллектуально – творческого развития детей «Сказочные лабиринты игры» В.В. </w:t>
      </w:r>
      <w:proofErr w:type="spellStart"/>
      <w:r w:rsidRPr="002A5236">
        <w:rPr>
          <w:b w:val="0"/>
          <w:sz w:val="28"/>
          <w:szCs w:val="28"/>
        </w:rPr>
        <w:t>Воскобовича</w:t>
      </w:r>
      <w:proofErr w:type="spellEnd"/>
      <w:r w:rsidRPr="002A5236">
        <w:rPr>
          <w:b w:val="0"/>
          <w:sz w:val="28"/>
          <w:szCs w:val="28"/>
        </w:rPr>
        <w:t xml:space="preserve">. Реализация данной программы проходит во время совместной деятельность взрослого и детей при организации образовательной деятельности. Разработано перспективное планирование, включающее в себя 33 образовательных ситуации. </w:t>
      </w:r>
      <w:r w:rsidRPr="002A5236">
        <w:rPr>
          <w:b w:val="0"/>
          <w:sz w:val="28"/>
          <w:szCs w:val="28"/>
        </w:rPr>
        <w:lastRenderedPageBreak/>
        <w:t>Образовательная деятельность проводится по подгруппам, продолжительностью 30 минут.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Программа состоит из постоянно усложняющихся развивающих игр и познавательных заданий. Особенностью является связь образного восприятия с логическим мышлением. Игры сопровождаются сказочным сюжетом, в который органично вплетены логические задания на сравнения, анализ, классификацию, обобщение и понимание математических терминов. Постоянное усложнение игр позволяет поддерживать детскую деятельность в зоне оптимальной трудности. Интегративно осуществляется математическая подготовка, ознакомление с окружающим миром, развиваются речь, изобразительное умение, что способствует творческому развитию личности дошкольника.</w:t>
      </w:r>
    </w:p>
    <w:p w:rsidR="00B54082" w:rsidRPr="002A5236" w:rsidRDefault="00B54082" w:rsidP="004E44E3">
      <w:pPr>
        <w:spacing w:after="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    Методика проведения игр предусматривает требования:</w:t>
      </w:r>
    </w:p>
    <w:p w:rsidR="00B54082" w:rsidRPr="002A5236" w:rsidRDefault="00B54082" w:rsidP="004E44E3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Сделать игры занимательными, избегать сухости, сохранить в игре то, что её отличало бы от занятий (бесед, рассказов) и дидактических упражнений. </w:t>
      </w:r>
    </w:p>
    <w:p w:rsidR="00B54082" w:rsidRPr="002A5236" w:rsidRDefault="00B54082" w:rsidP="004E44E3">
      <w:pPr>
        <w:pStyle w:val="af0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Занимательность должна заключаться в правилах, побуждающих ребёнка думать.</w:t>
      </w:r>
    </w:p>
    <w:p w:rsidR="00B54082" w:rsidRPr="002A5236" w:rsidRDefault="00B54082" w:rsidP="004E44E3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Создать условия для умственной и двигательной активности всех играющих детей правила игры не должны строиться так, чтобы играли двое, а остальные ждали своей очереди. Активны должны быть все.</w:t>
      </w:r>
    </w:p>
    <w:p w:rsidR="00B54082" w:rsidRPr="002A5236" w:rsidRDefault="00B54082" w:rsidP="004E44E3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Развивающие игры могут проводиться как во время занятий (как целое занятие или часть его), так и в часы игр.</w:t>
      </w:r>
    </w:p>
    <w:p w:rsidR="00B54082" w:rsidRPr="002A5236" w:rsidRDefault="00B54082" w:rsidP="004E44E3">
      <w:pPr>
        <w:pStyle w:val="2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4082" w:rsidRPr="002A5236" w:rsidRDefault="00B54082" w:rsidP="004E44E3">
      <w:pPr>
        <w:pStyle w:val="2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5236"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B54082" w:rsidRPr="002A5236" w:rsidRDefault="00B54082" w:rsidP="004E44E3">
      <w:pPr>
        <w:pStyle w:val="2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3246"/>
        <w:gridCol w:w="3189"/>
      </w:tblGrid>
      <w:tr w:rsidR="00B54082" w:rsidRPr="002A5236" w:rsidTr="00C53C69">
        <w:tc>
          <w:tcPr>
            <w:tcW w:w="3473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  <w:rPr>
                <w:b/>
              </w:rPr>
            </w:pPr>
            <w:r w:rsidRPr="002A5236">
              <w:rPr>
                <w:b/>
              </w:rPr>
              <w:t>Направленность развивающих игр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  <w:rPr>
                <w:b/>
              </w:rPr>
            </w:pPr>
            <w:r w:rsidRPr="002A5236">
              <w:rPr>
                <w:b/>
              </w:rPr>
              <w:t>Актуальность развивающих игр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  <w:rPr>
                <w:b/>
              </w:rPr>
            </w:pPr>
            <w:r w:rsidRPr="002A5236">
              <w:rPr>
                <w:b/>
              </w:rPr>
              <w:t>Перечень развивающих игр и упражнений</w:t>
            </w:r>
          </w:p>
        </w:tc>
      </w:tr>
      <w:tr w:rsidR="00B54082" w:rsidRPr="002A5236" w:rsidTr="00C53C69">
        <w:tc>
          <w:tcPr>
            <w:tcW w:w="3473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Игры на развитие логического мышления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Эти игры закрепляют и активизируют умственную деятельность, развивают мыслительные и логические способности, которые позволяют детям строить умозаключения, приводить доказательства.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</w:t>
            </w:r>
            <w:proofErr w:type="spellStart"/>
            <w:r w:rsidRPr="002A5236">
              <w:t>Геоконт</w:t>
            </w:r>
            <w:proofErr w:type="spellEnd"/>
            <w:r w:rsidRPr="002A5236">
              <w:t>» - чудесная поляна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 xml:space="preserve">«Квадрат </w:t>
            </w:r>
            <w:proofErr w:type="spellStart"/>
            <w:r w:rsidRPr="002A5236">
              <w:t>Воскобовича</w:t>
            </w:r>
            <w:proofErr w:type="spellEnd"/>
            <w:r w:rsidRPr="002A5236">
              <w:t xml:space="preserve">» 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«Лого-формочки»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 xml:space="preserve"> «Прозрачный квадрат»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«Чудо - головоломки»</w:t>
            </w:r>
          </w:p>
        </w:tc>
      </w:tr>
      <w:tr w:rsidR="00B54082" w:rsidRPr="002A5236" w:rsidTr="00C53C69">
        <w:tc>
          <w:tcPr>
            <w:tcW w:w="3473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Игры на развитие памяти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Эти игры способствуют совершенствованию памяти.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«Волшебная восьмёрка»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 xml:space="preserve">«Квадрат </w:t>
            </w:r>
            <w:proofErr w:type="spellStart"/>
            <w:r w:rsidRPr="002A5236">
              <w:t>Воскобовича</w:t>
            </w:r>
            <w:proofErr w:type="spellEnd"/>
            <w:r w:rsidRPr="002A5236">
              <w:t>» (двухцветный, четырёхцветный)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</w:t>
            </w:r>
            <w:proofErr w:type="spellStart"/>
            <w:r w:rsidRPr="002A5236">
              <w:t>Счетовозик</w:t>
            </w:r>
            <w:proofErr w:type="spellEnd"/>
            <w:r w:rsidRPr="002A5236">
              <w:t>»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</w:p>
        </w:tc>
      </w:tr>
      <w:tr w:rsidR="00B54082" w:rsidRPr="002A5236" w:rsidTr="00C53C69">
        <w:tc>
          <w:tcPr>
            <w:tcW w:w="3473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Игры на развитие внимания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Эти игры развивает произвольность и концентрацию внимания, находчивость, сообразительность.</w:t>
            </w:r>
          </w:p>
          <w:p w:rsidR="00B54082" w:rsidRPr="002A5236" w:rsidRDefault="00B54082" w:rsidP="004E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 xml:space="preserve"> «Прозрачный квадрат»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«Игровой квадрат»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«Волшебная восьмёрка»</w:t>
            </w:r>
          </w:p>
        </w:tc>
      </w:tr>
      <w:tr w:rsidR="00B54082" w:rsidRPr="002A5236" w:rsidTr="00C53C69">
        <w:tc>
          <w:tcPr>
            <w:tcW w:w="3473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Игры на развитие восприятия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Игры знакомят с сенсорными эталонами формы, цвета, величины, соотношением целого и части.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«Прозрачный квадрат»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</w:t>
            </w:r>
            <w:proofErr w:type="spellStart"/>
            <w:r w:rsidRPr="002A5236">
              <w:t>Геоконт</w:t>
            </w:r>
            <w:proofErr w:type="spellEnd"/>
            <w:r w:rsidRPr="002A5236">
              <w:t>» - чудесная поляна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«Волшебная восьмёрка»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«Чудо – головоломки»</w:t>
            </w:r>
          </w:p>
        </w:tc>
      </w:tr>
      <w:tr w:rsidR="00B54082" w:rsidRPr="002A5236" w:rsidTr="00C53C69">
        <w:tc>
          <w:tcPr>
            <w:tcW w:w="3473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 xml:space="preserve"> Игры на развитие воображения и творческого мышления.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Основная задача этих игр – представление ожидаемого результата до его реального осуществления.</w:t>
            </w:r>
          </w:p>
        </w:tc>
        <w:tc>
          <w:tcPr>
            <w:tcW w:w="3474" w:type="dxa"/>
            <w:shd w:val="clear" w:color="auto" w:fill="auto"/>
          </w:tcPr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</w:t>
            </w:r>
            <w:proofErr w:type="spellStart"/>
            <w:r w:rsidRPr="002A5236">
              <w:t>Геоконт</w:t>
            </w:r>
            <w:proofErr w:type="spellEnd"/>
            <w:r w:rsidRPr="002A5236">
              <w:t>»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>«Чудо - головоломки»</w:t>
            </w:r>
          </w:p>
          <w:p w:rsidR="00B54082" w:rsidRPr="002A5236" w:rsidRDefault="00B54082" w:rsidP="004E44E3">
            <w:pPr>
              <w:pStyle w:val="aff1"/>
              <w:spacing w:line="276" w:lineRule="auto"/>
              <w:jc w:val="both"/>
            </w:pPr>
            <w:r w:rsidRPr="002A5236">
              <w:t xml:space="preserve">«Квадрат </w:t>
            </w:r>
            <w:proofErr w:type="spellStart"/>
            <w:r w:rsidRPr="002A5236">
              <w:t>Воскобовича</w:t>
            </w:r>
            <w:proofErr w:type="spellEnd"/>
            <w:r w:rsidRPr="002A5236">
              <w:t>» «Змейка»</w:t>
            </w:r>
          </w:p>
        </w:tc>
      </w:tr>
    </w:tbl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2A5236">
        <w:rPr>
          <w:rFonts w:ascii="Times New Roman" w:hAnsi="Times New Roman"/>
          <w:b/>
          <w:i/>
          <w:sz w:val="28"/>
          <w:szCs w:val="28"/>
        </w:rPr>
        <w:t>Рекомендуемые формы работы: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- образовательная деятельность,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- использование развивающих игр в совместной деятельности взрослого и детей;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- праздники, развлечения;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- заочные путешествия по «Фиолетовому лесу»,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- познавательные беседы,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- презентации.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b/>
          <w:i/>
          <w:sz w:val="28"/>
          <w:szCs w:val="28"/>
        </w:rPr>
        <w:t>Рекомендуемые образовательные технологии: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- игровые,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- развивающего обучения,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- проектные,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- интегрированной образовательной деятельности,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A5236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A5236">
        <w:rPr>
          <w:rFonts w:ascii="Times New Roman" w:hAnsi="Times New Roman"/>
          <w:sz w:val="28"/>
          <w:szCs w:val="28"/>
        </w:rPr>
        <w:t>.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236">
        <w:rPr>
          <w:rFonts w:ascii="Times New Roman" w:hAnsi="Times New Roman" w:cs="Times New Roman"/>
          <w:b/>
          <w:color w:val="000000"/>
          <w:sz w:val="28"/>
          <w:szCs w:val="28"/>
        </w:rPr>
        <w:t>Этапы реализации программы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Данная программа реализуется в учреждении дополнительного образования детей и рассчитана на два этапа обучения:</w:t>
      </w:r>
    </w:p>
    <w:p w:rsidR="00B54082" w:rsidRPr="002A5236" w:rsidRDefault="00B54082" w:rsidP="004E44E3">
      <w:pPr>
        <w:pStyle w:val="afe"/>
        <w:numPr>
          <w:ilvl w:val="0"/>
          <w:numId w:val="12"/>
        </w:numPr>
        <w:spacing w:after="0" w:afterAutospacing="0" w:line="276" w:lineRule="auto"/>
        <w:jc w:val="both"/>
        <w:rPr>
          <w:sz w:val="28"/>
          <w:szCs w:val="28"/>
        </w:rPr>
      </w:pPr>
      <w:r w:rsidRPr="002A5236">
        <w:rPr>
          <w:sz w:val="28"/>
          <w:szCs w:val="28"/>
        </w:rPr>
        <w:t xml:space="preserve">В первый этап обучения дошкольники приобретают элементарные знания о математических представлениях, знакомятся с формой и цветом </w:t>
      </w:r>
      <w:r w:rsidRPr="002A5236">
        <w:rPr>
          <w:sz w:val="28"/>
          <w:szCs w:val="28"/>
        </w:rPr>
        <w:lastRenderedPageBreak/>
        <w:t>предметов, учатся соотносить цифры и количество предметов, сопоставлять разные признаки предметов. Происходит развитие памяти, внимания, мышления, через игровые ситуации, выполнение заданий с помощью развивающих игр. Развивается мелкая и крупная моторика через использование творческих заданий.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082" w:rsidRPr="002A5236" w:rsidRDefault="00B54082" w:rsidP="004E44E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В течении второго этапа обучения дети получают знания об окружающем мире и свойствах предметов. Происходит общее психическое развитие и активизация воображения, также происходит формирование приемов умственных действий: анализ, синтез, сравнение, обобщение, классификация, аналогия. </w:t>
      </w:r>
      <w:r w:rsidRPr="002A523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Формируются навыки произвольной деятельности, навыки наблюдения за объектом:</w:t>
      </w:r>
    </w:p>
    <w:p w:rsidR="00B54082" w:rsidRPr="002A5236" w:rsidRDefault="00B54082" w:rsidP="004E44E3">
      <w:pPr>
        <w:shd w:val="clear" w:color="auto" w:fill="FFFFFF"/>
        <w:tabs>
          <w:tab w:val="left" w:pos="0"/>
        </w:tabs>
        <w:spacing w:after="0"/>
        <w:ind w:left="540" w:right="-366" w:hanging="54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- выделение существенных признаков объекта,</w:t>
      </w:r>
    </w:p>
    <w:p w:rsidR="00B54082" w:rsidRPr="002A5236" w:rsidRDefault="00B54082" w:rsidP="004E44E3">
      <w:pPr>
        <w:shd w:val="clear" w:color="auto" w:fill="FFFFFF"/>
        <w:tabs>
          <w:tab w:val="left" w:pos="0"/>
        </w:tabs>
        <w:spacing w:after="0"/>
        <w:ind w:left="540" w:right="-366" w:hanging="54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- умения сравнивать объекты по признакам (форма, величина, цвет, функции),</w:t>
      </w:r>
    </w:p>
    <w:p w:rsidR="00B54082" w:rsidRPr="002A5236" w:rsidRDefault="00B54082" w:rsidP="004E44E3">
      <w:pPr>
        <w:shd w:val="clear" w:color="auto" w:fill="FFFFFF"/>
        <w:tabs>
          <w:tab w:val="left" w:pos="0"/>
        </w:tabs>
        <w:spacing w:after="0"/>
        <w:ind w:left="540" w:right="-366" w:hanging="54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- умение найти лишнее,</w:t>
      </w:r>
    </w:p>
    <w:p w:rsidR="00B54082" w:rsidRPr="002A5236" w:rsidRDefault="00B54082" w:rsidP="004E44E3">
      <w:pPr>
        <w:shd w:val="clear" w:color="auto" w:fill="FFFFFF"/>
        <w:tabs>
          <w:tab w:val="left" w:pos="0"/>
        </w:tabs>
        <w:spacing w:after="0"/>
        <w:ind w:left="540" w:right="-366" w:hanging="54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- умение определить наличие изменений.</w:t>
      </w:r>
    </w:p>
    <w:p w:rsidR="00B54082" w:rsidRPr="002A5236" w:rsidRDefault="00B54082" w:rsidP="004E44E3">
      <w:pPr>
        <w:shd w:val="clear" w:color="auto" w:fill="FFFFFF"/>
        <w:tabs>
          <w:tab w:val="left" w:pos="0"/>
        </w:tabs>
        <w:spacing w:after="0"/>
        <w:ind w:left="540" w:right="-366" w:hanging="54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A523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Продолжается развитие мелкой моторики, крупной моторики и графических навыков.</w:t>
      </w:r>
    </w:p>
    <w:p w:rsidR="00B54082" w:rsidRPr="002A5236" w:rsidRDefault="00B54082" w:rsidP="004E44E3">
      <w:pPr>
        <w:shd w:val="clear" w:color="auto" w:fill="FFFFFF"/>
        <w:tabs>
          <w:tab w:val="left" w:pos="0"/>
        </w:tabs>
        <w:spacing w:after="0"/>
        <w:ind w:left="540" w:right="-366" w:hanging="54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A523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Происходит развитие речи, умение составлять небольшой рассказ по картинке, умение    произвольно удерживать внимание на предмете обсуждения, анализировать полученную информацию, расширяется словарный запас и общий кругозор детей.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A5236">
        <w:rPr>
          <w:rFonts w:ascii="Times New Roman" w:hAnsi="Times New Roman"/>
          <w:b/>
          <w:sz w:val="28"/>
          <w:szCs w:val="28"/>
        </w:rPr>
        <w:t>Прогнозируемые результаты.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Реализация программы кружка «Умный малыш» предполагает овладение детьми определённым уровнем знаний и умений. В результате по окончании обучения дети должны: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ЗНАТЬ:</w:t>
      </w:r>
    </w:p>
    <w:p w:rsidR="00B54082" w:rsidRPr="002A5236" w:rsidRDefault="00B54082" w:rsidP="004E44E3">
      <w:pPr>
        <w:pStyle w:val="2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Условные обозначения схем.</w:t>
      </w:r>
    </w:p>
    <w:p w:rsidR="00B54082" w:rsidRPr="002A5236" w:rsidRDefault="00B54082" w:rsidP="004E44E3">
      <w:pPr>
        <w:pStyle w:val="2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Приёмы конструирования фигур по схемам.</w:t>
      </w:r>
    </w:p>
    <w:p w:rsidR="00B54082" w:rsidRPr="002A5236" w:rsidRDefault="00B54082" w:rsidP="004E44E3">
      <w:pPr>
        <w:pStyle w:val="2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Приёмы конструирования объемных фигур.</w:t>
      </w:r>
    </w:p>
    <w:p w:rsidR="00B54082" w:rsidRPr="002A5236" w:rsidRDefault="00B54082" w:rsidP="004E44E3">
      <w:pPr>
        <w:pStyle w:val="2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Соотношение целого и части.</w:t>
      </w:r>
    </w:p>
    <w:p w:rsidR="00B54082" w:rsidRPr="002A5236" w:rsidRDefault="00B54082" w:rsidP="004E44E3">
      <w:pPr>
        <w:pStyle w:val="2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Цвета радуги, называть недостающие цвета в радуге.</w:t>
      </w:r>
    </w:p>
    <w:p w:rsidR="00B54082" w:rsidRPr="002A5236" w:rsidRDefault="00B54082" w:rsidP="004E44E3">
      <w:pPr>
        <w:pStyle w:val="2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Цифры и приёмы их преобразования.</w:t>
      </w:r>
    </w:p>
    <w:p w:rsidR="00B54082" w:rsidRPr="002A5236" w:rsidRDefault="00B54082" w:rsidP="004E44E3">
      <w:pPr>
        <w:pStyle w:val="2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Словесные модели игр.</w:t>
      </w:r>
    </w:p>
    <w:p w:rsidR="00B54082" w:rsidRPr="002A5236" w:rsidRDefault="00B54082" w:rsidP="004E44E3">
      <w:pPr>
        <w:pStyle w:val="2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УМЕТЬ: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Конструировать предметы по схеме, по образцу, по словесному заданию, по памяти, по собственному замыслу.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lastRenderedPageBreak/>
        <w:t>Придумывать и складывать свои фигуры, давать им названия, рисовать схемы.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Штриховать рисунки, не выходя за их контур. Аккуратно раскрашивать сложные рисунки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Преобразовывать один предмет в другой.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Составлять сюжет.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Составлять рассказ по сюжету.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Создавать словесные модели цифр, без опоры на действие.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Ориентироваться на листе бумаги.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Ориентироваться в пространстве, устанавливать последовательность событий, способность рассуждать и давать причинные объяснения.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Выделять существенные признаки объекта.</w:t>
      </w:r>
    </w:p>
    <w:p w:rsidR="00B54082" w:rsidRPr="002A5236" w:rsidRDefault="00B54082" w:rsidP="004E44E3">
      <w:pPr>
        <w:pStyle w:val="2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5236">
        <w:rPr>
          <w:rFonts w:ascii="Times New Roman" w:hAnsi="Times New Roman"/>
          <w:sz w:val="28"/>
          <w:szCs w:val="28"/>
        </w:rPr>
        <w:t>Находить лишнее.</w:t>
      </w:r>
    </w:p>
    <w:p w:rsidR="000E560F" w:rsidRDefault="000E560F" w:rsidP="004E44E3">
      <w:pPr>
        <w:pStyle w:val="2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60F" w:rsidRDefault="000E560F" w:rsidP="004E44E3">
      <w:pPr>
        <w:pStyle w:val="2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082" w:rsidRPr="002A5236" w:rsidRDefault="00B54082" w:rsidP="004E44E3">
      <w:pPr>
        <w:pStyle w:val="2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A5236">
        <w:rPr>
          <w:rFonts w:ascii="Times New Roman" w:hAnsi="Times New Roman"/>
          <w:b/>
          <w:sz w:val="28"/>
          <w:szCs w:val="28"/>
        </w:rPr>
        <w:t>Календарно - тематический план.</w:t>
      </w:r>
    </w:p>
    <w:p w:rsidR="00B54082" w:rsidRPr="002A5236" w:rsidRDefault="00B54082" w:rsidP="004E44E3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568"/>
        <w:gridCol w:w="2277"/>
        <w:gridCol w:w="2620"/>
        <w:gridCol w:w="13"/>
        <w:gridCol w:w="2786"/>
        <w:gridCol w:w="806"/>
      </w:tblGrid>
      <w:tr w:rsidR="00B54082" w:rsidRPr="002A5236" w:rsidTr="00C53C69">
        <w:trPr>
          <w:trHeight w:val="530"/>
        </w:trPr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образовательной деятельности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" w:type="dxa"/>
            <w:vMerge w:val="restart"/>
            <w:textDirection w:val="btLr"/>
          </w:tcPr>
          <w:p w:rsidR="00B54082" w:rsidRPr="002A5236" w:rsidRDefault="00B54082" w:rsidP="004E44E3">
            <w:pPr>
              <w:spacing w:after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сказочными персонажами «Фиолетового леса»</w:t>
            </w:r>
          </w:p>
        </w:tc>
        <w:tc>
          <w:tcPr>
            <w:tcW w:w="2634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детей самостоятельно продумывать содержание рассказа, которое надо логически выстроить и облечь в правильную словесную форму, соответствующую этому содержанию.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с использованием приёма «продолжи рассказ».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rPr>
          <w:trHeight w:val="1698"/>
        </w:trPr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Чудесной Поляной Золотых Плодов»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быстро сосредотачиваться. Развивать сенсорные способности: формы и величины; мелкую моторику рук.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геометрических фигур;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«Квадрат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 различных четырехугольников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rPr>
          <w:trHeight w:val="1874"/>
        </w:trPr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«Волшебное озеро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устанавливать связи и зависимости между группами фигур по количеству углов и сторон.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образно-логическое мышление.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«Прозрачный квадрат»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рассортировать льдинки по группам: треугольники, четырехугольники, многоугольники.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сложить целую льдинку (квадрат) из нескольких геометрических фигур.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rPr>
          <w:trHeight w:val="1694"/>
        </w:trPr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Дольки»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классифицировать группы по численности предметов в них.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устанавливать отношения и зависимости части и целого величины части от размера целого предмета.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– цветик»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цветок из нескольких частей.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обвести части и закрасить.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vMerge w:val="restart"/>
            <w:textDirection w:val="btLr"/>
          </w:tcPr>
          <w:p w:rsidR="00B54082" w:rsidRPr="002A5236" w:rsidRDefault="00B54082" w:rsidP="004E44E3">
            <w:pPr>
              <w:spacing w:after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Мурашек встречал гостей»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ориентировки в пространстве. Развивать внимание.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трансформирование геометрических фигур.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«Игровой квадрат»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складывание геометрических форм из треугольников.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Малыш Гео получил подарок»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конструирования фигур с опорой на схемы, формирование навыков ориентировки в пространстве.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сделать по схеме различные фигуры.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«Квадрат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превращение квадрата в разноцветную фигуру, в одноцветную фигуру.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зверята грибы искали»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умение ориентироваться на плоскости, складывать сюжетные картинки.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«Волшебная восьмерка»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словесных моделей цифр без опоры на действия.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– крестики 3» - конструирование на заданную тему.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«Искатели клада»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декодировать информацию, развитие произвольного внимания.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шифрование фигур (придумать фигуру по точкам координатной сетки. По шифру остальным детям сделать задуманную фигуру).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" w:type="dxa"/>
            <w:vMerge w:val="restart"/>
            <w:textDirection w:val="btLr"/>
          </w:tcPr>
          <w:p w:rsidR="00B54082" w:rsidRPr="002A5236" w:rsidRDefault="00B54082" w:rsidP="004E44E3">
            <w:pPr>
              <w:spacing w:after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Дракон Лого прилетел в Фиолетовый лес»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устанавливать логические связи.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«Лого - формочки»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игрой; игра с линейками, моделирование с их помощью эталонных и составных геометрических фигур.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сказке «Вершки - корешки»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наблюдательности. Формирование умения устанавливать логические связи; развитие мелкой моторики рук.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«Лого - формочки»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«Вершки-корешки» (выкладываются горизонтальные и вертикальные ряды по эталону).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«Путешествия котёнка Тимошки»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определять расположение предметов.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– крестики»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собрать крестик по пространственному расположению.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Merge w:val="restart"/>
            <w:textDirection w:val="btLr"/>
          </w:tcPr>
          <w:p w:rsidR="00B54082" w:rsidRPr="002A5236" w:rsidRDefault="00B54082" w:rsidP="004E44E3">
            <w:pPr>
              <w:spacing w:after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на дороге»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выбирать фигуры по образцу.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- головоломки»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«Перекрестки» (составляется пара эталонных фигур и по ней находятся «перекрестки» этих фигур)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«Представление в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Цифроцирке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зрительной памяти, объема кратковременной слуховой памяти.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«Волшебная восьмерка»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 цифр с помощью считалки («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охле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желе – зеле – селе - фи»)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«Малыш Гео на поляне Загадочных Следов»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способностей: мелкой моторики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«Лого - формочки»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найти фигуру по шифру;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упражнение «на что похоже» (обвести фигуру на месте бумаги, дорисовать, раскрасить)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70" w:type="dxa"/>
            <w:vMerge w:val="restart"/>
            <w:textDirection w:val="btLr"/>
          </w:tcPr>
          <w:p w:rsidR="00B54082" w:rsidRPr="002A5236" w:rsidRDefault="00B54082" w:rsidP="004E44E3">
            <w:pPr>
              <w:spacing w:after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Лопушок и Фифа украшали новогоднюю ёлку»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произвольного внимания, формирование навыка выбирать фигуру по зрительно -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воспринимательному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образцу.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- крестики»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фигуры по схеме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- цветик»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 фигурок, обвести детали и закрасить.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ворона Мэтра»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целенаправленного запоминания и припоминания, внимания, пространственного мышления.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«Квадрат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четырёхцветный»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 по схемам.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гости к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Смешарикам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мышления, воображения.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Чдо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крестики 3» - выкладывание фигур по представлению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«Разноцветные верёвочки» - ориентировка на плоскости.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0" w:type="dxa"/>
            <w:vMerge w:val="restart"/>
            <w:textDirection w:val="btLr"/>
          </w:tcPr>
          <w:p w:rsidR="00B54082" w:rsidRPr="002A5236" w:rsidRDefault="00B54082" w:rsidP="004E44E3">
            <w:pPr>
              <w:spacing w:after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волшебства»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геометрические фигуры в различные формы. Развивать логическое и творческое мышление.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сделать фигуру по шифру, повернуть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часовой стрелке «Что получилось?» 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идём в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Цифроцирк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смекалки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«Волшебная восьмерка»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сделать из цифры восемь любую другую, убрав нужное количество палочек.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Катя и Маша собрались в зоопарк»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предметы с опорой на модель, складывать предметные силуэты из частей по замыслу. Развивать связную речь.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«Игровой квадрат»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придумывание и складывание фигур из треугольников (складываем, называем, зарисовываем, сочиняем рассказ.)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«Увлекательные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логоформочки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мыслительных процессов обобщения, выделения существенных признаков. Учить объединять части в целое, выстраивать логические связи и зависимости.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«Лого - формочки»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«Мозаика» (найти и назвать эталонные фигуры из частей, которых составлена основная фигура).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0" w:type="dxa"/>
            <w:vMerge w:val="restart"/>
            <w:textDirection w:val="btLr"/>
          </w:tcPr>
          <w:p w:rsidR="00B54082" w:rsidRPr="002A5236" w:rsidRDefault="00B54082" w:rsidP="004E44E3">
            <w:pPr>
              <w:spacing w:after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Хранителя озера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соотносить фигуру со схемой. Развивать умение ориентироваться на плоскости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«Прозрачный квадрат»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складывание фигур по образцу.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Африке»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мышления, воображения.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- крестики»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 на определенную тематику, выкладывая детали на нерасчленённый образец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«Игровой квадрат»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выкладывание фигурки по схеме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сказке «Теремок»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памяти, творческих способностей, мелкой моторики рук.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«Квадрат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придумывание новых фигур и конструирование их.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– соты 3»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выкладывание фигур по схеме, обвести их и раскрасить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шуты развлекали короля новыми забавами»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складывать объёмные и плоскостные фигуры, искать предмет по заданным признакам.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«Змейка»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складывание фигур по рисунку, сначала по форме, затем по форме и цвету.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0" w:type="dxa"/>
            <w:vMerge w:val="restart"/>
            <w:textDirection w:val="btLr"/>
          </w:tcPr>
          <w:p w:rsidR="00B54082" w:rsidRPr="002A5236" w:rsidRDefault="00B54082" w:rsidP="004E44E3">
            <w:pPr>
              <w:spacing w:after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Дольки в Фиолетовом лесу»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на плоскости по заданному алгоритму. Учить составлять новую форму на основе выделенных признаков.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«Прозрачный квадрат» - складывание фигуры по схеме.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Логоформочки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нахождение заданной фигуры на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ощуп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идём за радугой»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переносить графический образ с вертикальной плоскости на горизонтальную.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– крестики - 2» - построение фигуры по схеме.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Геовизор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перенести изображение с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Геоконта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Геовизор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«Полёт в космос»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pStyle w:val="af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36">
              <w:rPr>
                <w:rStyle w:val="c2"/>
                <w:rFonts w:ascii="Times New Roman" w:hAnsi="Times New Roman" w:cs="Times New Roman"/>
                <w:color w:val="2D2A2A"/>
                <w:sz w:val="24"/>
                <w:szCs w:val="24"/>
                <w:shd w:val="clear" w:color="auto" w:fill="FFFFFF"/>
              </w:rPr>
              <w:t>Развивать способность на основе зрительного и мыслительного анализа устанавливать закономерности в изображении, развитие творческого мышления.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Чудо-крестики 3» - выкладывание фигур на схеме нерасчленённой на детали.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Геовизор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графический диктант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сказке»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мышления, памяти.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«Прозрачный квадрат»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конструирование фигур про памяти после чтения сказки «Нетающие льдинки на озере 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0" w:type="dxa"/>
            <w:vMerge w:val="restart"/>
            <w:textDirection w:val="btLr"/>
          </w:tcPr>
          <w:p w:rsidR="00B54082" w:rsidRPr="002A5236" w:rsidRDefault="00B54082" w:rsidP="004E44E3">
            <w:pPr>
              <w:spacing w:after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Медвежонок Мишек сказку сочинил».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воображения, фантазии.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- крестики»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складывание сюжетной картинки и придумывание рассказа.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rPr>
          <w:trHeight w:val="1492"/>
        </w:trPr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царство Феи цветов»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воображения, умения составлять задачи на преобразование.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- цветик»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целого числа из двух меньших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 - соты»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выкладывание предмета по представлению.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Малыш Гео и Долька возвращались домой»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творческого мышления и воображения путём создания предметных силуэтов по собственному замыслу.</w:t>
            </w: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«Волшебная восьмёрка» - выкладывание цифры из заданного количества палочек.</w:t>
            </w: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преобразование фигур.</w:t>
            </w: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082" w:rsidRPr="002A5236" w:rsidTr="00C53C69">
        <w:tc>
          <w:tcPr>
            <w:tcW w:w="559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0" w:type="dxa"/>
            <w:vMerge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мероприятие. Интеллектуальный конкурс «Умники и умницы»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54082" w:rsidRPr="002A5236" w:rsidRDefault="00B54082" w:rsidP="004E44E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E560F" w:rsidRDefault="000E560F" w:rsidP="004E44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82" w:rsidRPr="002A5236" w:rsidRDefault="00B54082" w:rsidP="004E44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36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Проблема умственного развития ребёнка в период дошкольного возраста всегда привлекала внимание отечественных и зарубежных педагогов. По мнению Леонтьева А.Н., дошкольное детство — это пора жизни, когда перед ребёнком всё более открывается окружающий мир человеческой действительности. Ребёнок в игре и других видах деятельности овладевает предметным миром как миром человеческих предметов, воспроизведя человеческие действия с ними. 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Дошкольное детство – благоприятный период для формирования умственного развития, которое осуществляется в разнообразных видах деятельности. Главная роль принадлежит обучению на занятиях, в развивающей игре, в упражнениях с развивающими пособиями.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Одним из средств умственного развития ребёнка в период дошкольного детства является развивающая среда. Развивающие игры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обеспечивают взаимосвязь воспитательного и обучающего воздействия с учетом возрастных психофизиологических особенностей ребёнка. Возможность обучать маленьких детей посредством активной интересной для них деятельности – отличительная особенность этих игр.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В своей программе я предложила систему дидактических игр, направленных на формирование умственного развития ребёнка в период дошкольного возраста, которая на мой взгляд, будет способствовать развитию умения устанавливать ребёнком связь между различными явлениями, самостоятельно решать игровые задачи, находить лучший способ осуществления задуманного, а также пользоваться своими знаниями и выражать их словами.</w:t>
      </w: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82" w:rsidRPr="002A5236" w:rsidRDefault="00B54082" w:rsidP="004E44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36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B54082" w:rsidRPr="002A5236" w:rsidRDefault="00B54082" w:rsidP="004E44E3">
      <w:pPr>
        <w:numPr>
          <w:ilvl w:val="0"/>
          <w:numId w:val="31"/>
        </w:num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Бондаренко Т.М. Развивающие игры в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>. Воронеж, 2009.</w:t>
      </w:r>
    </w:p>
    <w:p w:rsidR="00B54082" w:rsidRPr="002A5236" w:rsidRDefault="00B54082" w:rsidP="004E44E3">
      <w:pPr>
        <w:numPr>
          <w:ilvl w:val="0"/>
          <w:numId w:val="31"/>
        </w:num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Харько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Т.Г. Сказочные лабиринты игры. Игровая     технология интеллектуально-творческого развития детей 3-7 лет. СПб, 2007.</w:t>
      </w:r>
    </w:p>
    <w:p w:rsidR="00B54082" w:rsidRPr="002A5236" w:rsidRDefault="00B54082" w:rsidP="004E44E3">
      <w:pPr>
        <w:numPr>
          <w:ilvl w:val="0"/>
          <w:numId w:val="31"/>
        </w:num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Л.А., Дьяченко О.М., Говорова Р.И.,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Цехонская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Л.И. Игры и упражнения по развитию умственных способностей у детей дошкольного возраста. / М.: Просвещение, 1989г.</w:t>
      </w:r>
    </w:p>
    <w:p w:rsidR="00B54082" w:rsidRPr="002A5236" w:rsidRDefault="00B54082" w:rsidP="004E44E3">
      <w:pPr>
        <w:numPr>
          <w:ilvl w:val="0"/>
          <w:numId w:val="31"/>
        </w:num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А. Обучение и игра.  М., 2001.</w:t>
      </w:r>
    </w:p>
    <w:p w:rsidR="00B54082" w:rsidRPr="002A5236" w:rsidRDefault="00B54082" w:rsidP="004E44E3">
      <w:pPr>
        <w:pStyle w:val="af0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Диагностика умственного развития дошкольников / под ред. Л.А.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– М.: Просвещение, 1978г.</w:t>
      </w:r>
    </w:p>
    <w:p w:rsidR="00B54082" w:rsidRPr="002A5236" w:rsidRDefault="00B54082" w:rsidP="004E44E3">
      <w:pPr>
        <w:numPr>
          <w:ilvl w:val="0"/>
          <w:numId w:val="31"/>
        </w:num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Математика от трёх до семи. Учебно-методическое пособие для воспитателей детских садов. СПб, изд. «Детство-пресс», 2003.</w:t>
      </w:r>
    </w:p>
    <w:p w:rsidR="00B54082" w:rsidRPr="002A5236" w:rsidRDefault="00B54082" w:rsidP="004E44E3">
      <w:pPr>
        <w:numPr>
          <w:ilvl w:val="0"/>
          <w:numId w:val="31"/>
        </w:num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236">
        <w:rPr>
          <w:rFonts w:ascii="Times New Roman" w:hAnsi="Times New Roman" w:cs="Times New Roman"/>
          <w:sz w:val="28"/>
          <w:szCs w:val="28"/>
        </w:rPr>
        <w:lastRenderedPageBreak/>
        <w:t>Подьяков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Н.Н. Умственное воспитание детей </w:t>
      </w:r>
      <w:proofErr w:type="spellStart"/>
      <w:r w:rsidRPr="002A5236">
        <w:rPr>
          <w:rFonts w:ascii="Times New Roman" w:hAnsi="Times New Roman" w:cs="Times New Roman"/>
          <w:sz w:val="28"/>
          <w:szCs w:val="28"/>
        </w:rPr>
        <w:t>лошкольного</w:t>
      </w:r>
      <w:proofErr w:type="spellEnd"/>
      <w:r w:rsidRPr="002A5236">
        <w:rPr>
          <w:rFonts w:ascii="Times New Roman" w:hAnsi="Times New Roman" w:cs="Times New Roman"/>
          <w:sz w:val="28"/>
          <w:szCs w:val="28"/>
        </w:rPr>
        <w:t xml:space="preserve"> возраста. М.,1988.</w:t>
      </w:r>
    </w:p>
    <w:p w:rsidR="00B54082" w:rsidRPr="002A5236" w:rsidRDefault="00B54082" w:rsidP="004E44E3">
      <w:pPr>
        <w:numPr>
          <w:ilvl w:val="0"/>
          <w:numId w:val="31"/>
        </w:num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 Столяр А.А. Давайте поиграем.  М., 1991.</w:t>
      </w:r>
    </w:p>
    <w:p w:rsidR="00B54082" w:rsidRPr="002A5236" w:rsidRDefault="00B54082" w:rsidP="004E44E3">
      <w:pPr>
        <w:pStyle w:val="af0"/>
        <w:tabs>
          <w:tab w:val="left" w:pos="1215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082" w:rsidRPr="002A5236" w:rsidRDefault="00B54082" w:rsidP="004E44E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54082" w:rsidRPr="002A5236" w:rsidSect="00AD5E56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A9" w:rsidRDefault="002E00A9">
      <w:pPr>
        <w:spacing w:after="0" w:line="240" w:lineRule="auto"/>
      </w:pPr>
      <w:r>
        <w:separator/>
      </w:r>
    </w:p>
  </w:endnote>
  <w:endnote w:type="continuationSeparator" w:id="0">
    <w:p w:rsidR="002E00A9" w:rsidRDefault="002E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20" w:rsidRDefault="006B782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A9" w:rsidRDefault="002E00A9">
      <w:pPr>
        <w:spacing w:after="0" w:line="240" w:lineRule="auto"/>
      </w:pPr>
      <w:r>
        <w:separator/>
      </w:r>
    </w:p>
  </w:footnote>
  <w:footnote w:type="continuationSeparator" w:id="0">
    <w:p w:rsidR="002E00A9" w:rsidRDefault="002E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A27"/>
    <w:multiLevelType w:val="hybridMultilevel"/>
    <w:tmpl w:val="AD8448A0"/>
    <w:lvl w:ilvl="0" w:tplc="662CF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7E7636"/>
    <w:multiLevelType w:val="hybridMultilevel"/>
    <w:tmpl w:val="7D1284D6"/>
    <w:lvl w:ilvl="0" w:tplc="3CBAF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5A6FEA"/>
    <w:multiLevelType w:val="hybridMultilevel"/>
    <w:tmpl w:val="57C0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108"/>
    <w:multiLevelType w:val="hybridMultilevel"/>
    <w:tmpl w:val="ACC47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C3710"/>
    <w:multiLevelType w:val="hybridMultilevel"/>
    <w:tmpl w:val="B7BA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A0988"/>
    <w:multiLevelType w:val="hybridMultilevel"/>
    <w:tmpl w:val="8DA0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032AC"/>
    <w:multiLevelType w:val="hybridMultilevel"/>
    <w:tmpl w:val="F5F4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A611D"/>
    <w:multiLevelType w:val="hybridMultilevel"/>
    <w:tmpl w:val="A8B0F9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33247D"/>
    <w:multiLevelType w:val="hybridMultilevel"/>
    <w:tmpl w:val="47526A0C"/>
    <w:lvl w:ilvl="0" w:tplc="04190013">
      <w:start w:val="1"/>
      <w:numFmt w:val="upperRoman"/>
      <w:lvlText w:val="%1."/>
      <w:lvlJc w:val="right"/>
      <w:pPr>
        <w:tabs>
          <w:tab w:val="num" w:pos="660"/>
        </w:tabs>
        <w:ind w:left="6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192C6A1E"/>
    <w:multiLevelType w:val="hybridMultilevel"/>
    <w:tmpl w:val="24C8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A30D6"/>
    <w:multiLevelType w:val="hybridMultilevel"/>
    <w:tmpl w:val="991C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E79A3"/>
    <w:multiLevelType w:val="hybridMultilevel"/>
    <w:tmpl w:val="70AE4A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3FD5F2F"/>
    <w:multiLevelType w:val="hybridMultilevel"/>
    <w:tmpl w:val="1C14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83794"/>
    <w:multiLevelType w:val="hybridMultilevel"/>
    <w:tmpl w:val="275C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FB150E"/>
    <w:multiLevelType w:val="multilevel"/>
    <w:tmpl w:val="DC74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D7F98"/>
    <w:multiLevelType w:val="hybridMultilevel"/>
    <w:tmpl w:val="904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273BF"/>
    <w:multiLevelType w:val="hybridMultilevel"/>
    <w:tmpl w:val="62409D7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448B3EF9"/>
    <w:multiLevelType w:val="hybridMultilevel"/>
    <w:tmpl w:val="BF5E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C59EB"/>
    <w:multiLevelType w:val="hybridMultilevel"/>
    <w:tmpl w:val="E11A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D76FF"/>
    <w:multiLevelType w:val="hybridMultilevel"/>
    <w:tmpl w:val="25DE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C6939"/>
    <w:multiLevelType w:val="hybridMultilevel"/>
    <w:tmpl w:val="F4E0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751AA"/>
    <w:multiLevelType w:val="hybridMultilevel"/>
    <w:tmpl w:val="7598A8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02B3AE3"/>
    <w:multiLevelType w:val="hybridMultilevel"/>
    <w:tmpl w:val="17882930"/>
    <w:lvl w:ilvl="0" w:tplc="C5669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A9671D"/>
    <w:multiLevelType w:val="hybridMultilevel"/>
    <w:tmpl w:val="2C761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400C6D"/>
    <w:multiLevelType w:val="hybridMultilevel"/>
    <w:tmpl w:val="46B88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A76EF"/>
    <w:multiLevelType w:val="hybridMultilevel"/>
    <w:tmpl w:val="AB02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09CD"/>
    <w:multiLevelType w:val="hybridMultilevel"/>
    <w:tmpl w:val="EDC89B50"/>
    <w:lvl w:ilvl="0" w:tplc="9580F2A2">
      <w:start w:val="1"/>
      <w:numFmt w:val="decimal"/>
      <w:lvlText w:val="%1."/>
      <w:lvlJc w:val="left"/>
      <w:pPr>
        <w:ind w:left="720" w:hanging="360"/>
      </w:pPr>
      <w:rPr>
        <w:rFonts w:hint="default"/>
        <w:color w:val="2D2A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B248B"/>
    <w:multiLevelType w:val="hybridMultilevel"/>
    <w:tmpl w:val="4354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81708"/>
    <w:multiLevelType w:val="hybridMultilevel"/>
    <w:tmpl w:val="13DC6274"/>
    <w:lvl w:ilvl="0" w:tplc="1FA20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FB040D"/>
    <w:multiLevelType w:val="hybridMultilevel"/>
    <w:tmpl w:val="A2D0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40F72"/>
    <w:multiLevelType w:val="hybridMultilevel"/>
    <w:tmpl w:val="0658AB78"/>
    <w:lvl w:ilvl="0" w:tplc="68FAA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2E3417"/>
    <w:multiLevelType w:val="hybridMultilevel"/>
    <w:tmpl w:val="CB98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36E8D"/>
    <w:multiLevelType w:val="hybridMultilevel"/>
    <w:tmpl w:val="E87805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FC87B03"/>
    <w:multiLevelType w:val="hybridMultilevel"/>
    <w:tmpl w:val="02BA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4"/>
  </w:num>
  <w:num w:numId="5">
    <w:abstractNumId w:val="16"/>
  </w:num>
  <w:num w:numId="6">
    <w:abstractNumId w:val="5"/>
  </w:num>
  <w:num w:numId="7">
    <w:abstractNumId w:val="32"/>
  </w:num>
  <w:num w:numId="8">
    <w:abstractNumId w:val="28"/>
  </w:num>
  <w:num w:numId="9">
    <w:abstractNumId w:val="0"/>
  </w:num>
  <w:num w:numId="10">
    <w:abstractNumId w:val="15"/>
  </w:num>
  <w:num w:numId="11">
    <w:abstractNumId w:val="27"/>
  </w:num>
  <w:num w:numId="12">
    <w:abstractNumId w:val="8"/>
  </w:num>
  <w:num w:numId="13">
    <w:abstractNumId w:val="21"/>
  </w:num>
  <w:num w:numId="14">
    <w:abstractNumId w:val="7"/>
  </w:num>
  <w:num w:numId="15">
    <w:abstractNumId w:val="11"/>
  </w:num>
  <w:num w:numId="16">
    <w:abstractNumId w:val="20"/>
  </w:num>
  <w:num w:numId="17">
    <w:abstractNumId w:val="4"/>
  </w:num>
  <w:num w:numId="18">
    <w:abstractNumId w:val="2"/>
  </w:num>
  <w:num w:numId="19">
    <w:abstractNumId w:val="9"/>
  </w:num>
  <w:num w:numId="20">
    <w:abstractNumId w:val="31"/>
  </w:num>
  <w:num w:numId="21">
    <w:abstractNumId w:val="18"/>
  </w:num>
  <w:num w:numId="22">
    <w:abstractNumId w:val="29"/>
  </w:num>
  <w:num w:numId="23">
    <w:abstractNumId w:val="17"/>
  </w:num>
  <w:num w:numId="24">
    <w:abstractNumId w:val="12"/>
  </w:num>
  <w:num w:numId="25">
    <w:abstractNumId w:val="6"/>
  </w:num>
  <w:num w:numId="26">
    <w:abstractNumId w:val="25"/>
  </w:num>
  <w:num w:numId="27">
    <w:abstractNumId w:val="26"/>
  </w:num>
  <w:num w:numId="28">
    <w:abstractNumId w:val="23"/>
  </w:num>
  <w:num w:numId="29">
    <w:abstractNumId w:val="3"/>
  </w:num>
  <w:num w:numId="30">
    <w:abstractNumId w:val="30"/>
  </w:num>
  <w:num w:numId="31">
    <w:abstractNumId w:val="13"/>
  </w:num>
  <w:num w:numId="32">
    <w:abstractNumId w:val="19"/>
  </w:num>
  <w:num w:numId="33">
    <w:abstractNumId w:val="1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82"/>
    <w:rsid w:val="000B6388"/>
    <w:rsid w:val="000E560F"/>
    <w:rsid w:val="00215578"/>
    <w:rsid w:val="002A5236"/>
    <w:rsid w:val="002C15DB"/>
    <w:rsid w:val="002E00A9"/>
    <w:rsid w:val="003B306B"/>
    <w:rsid w:val="004E44E3"/>
    <w:rsid w:val="005749FC"/>
    <w:rsid w:val="005D3F41"/>
    <w:rsid w:val="006B7820"/>
    <w:rsid w:val="00997B30"/>
    <w:rsid w:val="00AD5E56"/>
    <w:rsid w:val="00B54082"/>
    <w:rsid w:val="00C53C69"/>
    <w:rsid w:val="00E56F3D"/>
    <w:rsid w:val="00F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736F6-0C09-4F65-B902-4EB12F47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82"/>
    <w:pPr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B5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54082"/>
  </w:style>
  <w:style w:type="paragraph" w:styleId="af5">
    <w:name w:val="footer"/>
    <w:basedOn w:val="a"/>
    <w:link w:val="af6"/>
    <w:uiPriority w:val="99"/>
    <w:unhideWhenUsed/>
    <w:rsid w:val="00B5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54082"/>
  </w:style>
  <w:style w:type="character" w:styleId="af7">
    <w:name w:val="annotation reference"/>
    <w:basedOn w:val="a0"/>
    <w:uiPriority w:val="99"/>
    <w:semiHidden/>
    <w:unhideWhenUsed/>
    <w:rsid w:val="00B5408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5408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5408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5408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54082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B5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4082"/>
    <w:rPr>
      <w:rFonts w:ascii="Segoe UI" w:hAnsi="Segoe UI" w:cs="Segoe UI"/>
      <w:sz w:val="18"/>
      <w:szCs w:val="18"/>
    </w:rPr>
  </w:style>
  <w:style w:type="paragraph" w:styleId="afe">
    <w:name w:val="Normal (Web)"/>
    <w:basedOn w:val="a"/>
    <w:uiPriority w:val="99"/>
    <w:rsid w:val="00B5408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rsid w:val="00B540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B540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B54082"/>
    <w:pPr>
      <w:spacing w:after="0" w:line="240" w:lineRule="auto"/>
      <w:ind w:firstLine="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B54082"/>
    <w:rPr>
      <w:rFonts w:ascii="Arial" w:eastAsia="Times New Roman" w:hAnsi="Arial" w:cs="Times New Roman"/>
      <w:sz w:val="24"/>
      <w:szCs w:val="20"/>
      <w:lang w:eastAsia="ru-RU"/>
    </w:rPr>
  </w:style>
  <w:style w:type="paragraph" w:styleId="aff1">
    <w:name w:val="Body Text"/>
    <w:basedOn w:val="a"/>
    <w:link w:val="aff2"/>
    <w:rsid w:val="00B54082"/>
    <w:pPr>
      <w:spacing w:after="12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Знак"/>
    <w:basedOn w:val="a0"/>
    <w:link w:val="aff1"/>
    <w:rsid w:val="00B540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uiPriority w:val="59"/>
    <w:rsid w:val="00B5408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54082"/>
  </w:style>
  <w:style w:type="character" w:customStyle="1" w:styleId="c0">
    <w:name w:val="c0"/>
    <w:basedOn w:val="a0"/>
    <w:rsid w:val="00B5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32</TotalTime>
  <Pages>16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10</cp:revision>
  <dcterms:created xsi:type="dcterms:W3CDTF">2015-09-19T14:44:00Z</dcterms:created>
  <dcterms:modified xsi:type="dcterms:W3CDTF">2024-01-19T18:08:00Z</dcterms:modified>
</cp:coreProperties>
</file>