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31" w:rsidRPr="00D23064" w:rsidRDefault="00744D31" w:rsidP="00D23064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</w:rPr>
      </w:pPr>
      <w:r w:rsidRPr="00D23064">
        <w:rPr>
          <w:rStyle w:val="a3"/>
          <w:bCs/>
          <w:color w:val="000000" w:themeColor="text1"/>
          <w:sz w:val="24"/>
          <w:szCs w:val="24"/>
        </w:rPr>
        <w:t>«</w:t>
      </w:r>
      <w:r w:rsidRPr="00D23064">
        <w:rPr>
          <w:rStyle w:val="a3"/>
          <w:bCs/>
          <w:color w:val="000000" w:themeColor="text1"/>
          <w:sz w:val="24"/>
          <w:szCs w:val="24"/>
        </w:rPr>
        <w:t>Каким должно  быть гендерное воспитание в детском саду?</w:t>
      </w:r>
      <w:r w:rsidRPr="00D23064">
        <w:rPr>
          <w:rStyle w:val="a3"/>
          <w:bCs/>
          <w:color w:val="000000" w:themeColor="text1"/>
          <w:sz w:val="24"/>
          <w:szCs w:val="24"/>
        </w:rPr>
        <w:t>»</w:t>
      </w:r>
    </w:p>
    <w:p w:rsidR="00744D31" w:rsidRPr="00D23064" w:rsidRDefault="00744D31" w:rsidP="00D23064">
      <w:pPr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4D31" w:rsidRPr="00D23064" w:rsidRDefault="00744D31" w:rsidP="00D230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0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Зубкова Юлия Александровна</w:t>
      </w:r>
      <w:r w:rsidRPr="00D230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23064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744D31" w:rsidRPr="00D23064" w:rsidRDefault="00744D31" w:rsidP="00D230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064">
        <w:rPr>
          <w:rFonts w:ascii="Times New Roman" w:hAnsi="Times New Roman" w:cs="Times New Roman"/>
          <w:sz w:val="24"/>
          <w:szCs w:val="24"/>
        </w:rPr>
        <w:t xml:space="preserve">МБДОУ Детский сад 10 «Колокольчик» </w:t>
      </w:r>
    </w:p>
    <w:p w:rsidR="00744D31" w:rsidRPr="00D23064" w:rsidRDefault="00744D31" w:rsidP="00D230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064">
        <w:rPr>
          <w:rFonts w:ascii="Times New Roman" w:hAnsi="Times New Roman" w:cs="Times New Roman"/>
          <w:sz w:val="24"/>
          <w:szCs w:val="24"/>
        </w:rPr>
        <w:t>Московская область, г. Королев</w:t>
      </w:r>
    </w:p>
    <w:p w:rsidR="00D23064" w:rsidRDefault="00D23064" w:rsidP="00D23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D31" w:rsidRPr="00744D31" w:rsidRDefault="00744D31" w:rsidP="00D23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понимать, что гендерное воспитание – процесс длительный и разносторонний. Он начинается в семье, продолжается в ДОУ и школе, и завершается лишь тогда, когда ребенок проживает примерно два десятка лет своей жизни. Не стоит ожидать, что всю работу по формированию грамотной гендерной</w:t>
      </w:r>
      <w:r w:rsidRPr="00D23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самоидентификации, обучению гендерным ролям и отношениям для дошкольника проделают воспитатели детского сада.</w:t>
      </w:r>
    </w:p>
    <w:p w:rsidR="00744D31" w:rsidRPr="00744D31" w:rsidRDefault="00D23064" w:rsidP="00D23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тоже время, гендерные подходы </w:t>
      </w:r>
      <w:r w:rsidR="00744D31"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ДОУ могут существенно поспособствовать этим процессам. Можно выделить несколько основных направлений, моментов гендерного воспитания в дошкольных образовательных учреждениях:</w:t>
      </w:r>
    </w:p>
    <w:p w:rsidR="00744D31" w:rsidRPr="00744D31" w:rsidRDefault="00744D31" w:rsidP="00D2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Тематические беседы.</w:t>
      </w: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Дети могут искать друг у друга общее и различия, обсуждать, что значит быть девочкой, что значит быть мальчиком, и так далее. Речь – это важнейший инструмент научения, и не использовать его для гендерного воспитания в детском саду было бы кощунством.</w:t>
      </w:r>
    </w:p>
    <w:p w:rsidR="00744D31" w:rsidRPr="00D23064" w:rsidRDefault="00744D31" w:rsidP="00D2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с распределением гендерных ролей.</w:t>
      </w: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Девочки хотят быть балеринами и актрисами, мальчики – летчиками и программистами. Девочкам нравятся наряжать кукол в платья, мальчикам – выстраивать солдатиков на краю стола и сокрушать воображаемого врага. </w:t>
      </w:r>
    </w:p>
    <w:p w:rsidR="00744D31" w:rsidRPr="00744D31" w:rsidRDefault="00744D31" w:rsidP="00D2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Чтение сказок, словесные игры, разыгрывание сценок и другие способы вызвать ассоциации с персонажами своего пола. </w:t>
      </w: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Девочка, у которой нет проблем с гендерной самоидентификацией, будет ассоциировать себя с Машенькой, кошечкой, лисичкой и так далее. Мальчик – с Петей, принцем, мишкой и т.п. И дело тут не в приписывании себе характеристик персонажа, а, например, в разыгрывании его роли в сценке. Помогать разбираться в таких вещах на первых порах детям должен воспитатель.</w:t>
      </w:r>
    </w:p>
    <w:p w:rsidR="00744D31" w:rsidRPr="00744D31" w:rsidRDefault="00744D31" w:rsidP="00D2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Грамотный поход к проведению занятий по физкультуре.</w:t>
      </w: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Хороший физрук детского сада будет давать мальчикам больше силовых упражнений, а при работе с девочками делать уклон в аэробику и гимнастику. Конечно, никто не помешает девочке, выросшей в прекрасную девушку, ходить в спортзал, равно как и мальчику – заняться акробатикой. Но в ранние годы, в условиях детского сада, такое разделение по типу упражнений наиболее оправдано и в контексте особенностей физического развития девочек и мальчиков, и в связи с потребностями их гендерного воспитания.</w:t>
      </w:r>
    </w:p>
    <w:p w:rsidR="00744D31" w:rsidRPr="00744D31" w:rsidRDefault="00744D31" w:rsidP="00D2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Грамотное распределение задач при проведении танцевальных занятий, утренников, организации выступлений.</w:t>
      </w: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Так, если речь идет о танцах, то девочки должны выполнять плавные и мягкие движения, тогда как мальчики могут задавать ритм и вести своих маленьких партнерш. Конечно же, при распределении костюмов ребята, опять же, должны выбирать персонажей своего пола.</w:t>
      </w:r>
    </w:p>
    <w:p w:rsidR="00744D31" w:rsidRPr="00D23064" w:rsidRDefault="00744D31" w:rsidP="00D2306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D23064">
        <w:rPr>
          <w:rStyle w:val="a3"/>
          <w:b/>
          <w:bCs/>
          <w:color w:val="000000" w:themeColor="text1"/>
          <w:sz w:val="24"/>
          <w:szCs w:val="24"/>
        </w:rPr>
        <w:t>Почему гендерное воспитание дошкольников имеет большое значение?</w:t>
      </w:r>
    </w:p>
    <w:p w:rsidR="00744D31" w:rsidRPr="00D23064" w:rsidRDefault="00744D31" w:rsidP="00D230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3064">
        <w:rPr>
          <w:color w:val="000000" w:themeColor="text1"/>
        </w:rPr>
        <w:t>Гендерное воспитание детей в принципе и детей дошкольного возраста в частности важно не только потому, что им будет проще вписаться в общество, если они будут комфортно чувствовать себя при исполнении соответствующих гендерных ролей. Оно важно еще и из-за того, что различия между </w:t>
      </w:r>
      <w:proofErr w:type="spellStart"/>
      <w:r w:rsidRPr="00D23064">
        <w:rPr>
          <w:color w:val="000000" w:themeColor="text1"/>
        </w:rPr>
        <w:t>гендерами</w:t>
      </w:r>
      <w:proofErr w:type="spellEnd"/>
      <w:r w:rsidRPr="00D23064">
        <w:rPr>
          <w:color w:val="000000" w:themeColor="text1"/>
        </w:rPr>
        <w:t> вполне реальны, объективны и вовсе не надуманы.</w:t>
      </w:r>
    </w:p>
    <w:p w:rsidR="00744D31" w:rsidRPr="00D23064" w:rsidRDefault="00744D31" w:rsidP="00D230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23064">
        <w:rPr>
          <w:color w:val="000000" w:themeColor="text1"/>
        </w:rPr>
        <w:lastRenderedPageBreak/>
        <w:t>Мужчины и женщины действительно имеют различную физиологию, по-разному воспринимают информацию, по-разному ее обрабатывают, обладают склонностями к разной манере поведения, по-разному мыслят, и так далее.</w:t>
      </w:r>
    </w:p>
    <w:p w:rsidR="00744D31" w:rsidRPr="00744D31" w:rsidRDefault="00744D31" w:rsidP="00D2306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 «не навреди» в воспитании детей по гендерному типу</w:t>
      </w:r>
    </w:p>
    <w:p w:rsidR="00744D31" w:rsidRPr="00744D31" w:rsidRDefault="00744D31" w:rsidP="00D23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Несмотря на все вышесказанное, важно понимать, что каждый ребенок – личность уникальная, обладающая своей яркой индивидуальностью, и понимать это также должны воспитатели детского сада. Поэтому, хотя актуальность гендерного воспитания для адекватных родителей не вызывает никаких сомнений, важно подходить к нему очень аккуратно и учитывать ряд нюансов:</w:t>
      </w:r>
      <w:r w:rsidRPr="00D23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3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Детям могут нравиться вещи, не соответствующие классическому сценарию развития их </w:t>
      </w:r>
      <w:proofErr w:type="spellStart"/>
      <w:r w:rsidRPr="00D23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гендера</w:t>
      </w:r>
      <w:proofErr w:type="spellEnd"/>
      <w:r w:rsidRPr="00D23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D23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Современное общество вполне допускает работу женщин в качестве инженеров, а мужчин – в роли танцоров. Поэтому если ваша дочка терпеть не может кукол и предпочитает им машинки, или если вашему мальчику нравится заплетать вам косы, а не играть в </w:t>
      </w:r>
      <w:proofErr w:type="spellStart"/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войнушку</w:t>
      </w:r>
      <w:proofErr w:type="spellEnd"/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пусть будет так. Это вовсе не значит, что вы вырастите ребенка нетрадиционной сексуальной ориентации. Насилие – никогда не вариант при воспитании, а высказывания в духе «не веди себя, как педик» могут только поспособствовать развитию мыслей ребенка в ту сторону, о которой он сам никогда бы не задумался.</w:t>
      </w:r>
    </w:p>
    <w:p w:rsidR="00744D31" w:rsidRPr="00744D31" w:rsidRDefault="00744D31" w:rsidP="00D2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0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 имеют право на свой собственный характер и темперамент.</w:t>
      </w:r>
      <w:r w:rsidRPr="00D23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Девочка-холерик всегда будет более бойкой и активной, чем мальчик-меланхолик. Темперамент – это то, что дано малышу с рождения, то он не может изменить, и </w:t>
      </w:r>
      <w:proofErr w:type="gramStart"/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proofErr w:type="gramEnd"/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он может лишь подстраиваться, чтобы удобным для него способом добиваться поставленных целей. Не требуйте от девочки, чтобы она вела себя, как маленькая принцесса, а от мальчика – чтобы он действовал, как маленький солдатик. Не заставляйте ребенка чувствовать себя неправильным из-за того, что его характер не соответствует общепринятым представлениям о том, как он должен себя вести. В противном случае малыш только замкнется в себе.</w:t>
      </w:r>
    </w:p>
    <w:p w:rsidR="00744D31" w:rsidRPr="00744D31" w:rsidRDefault="00744D31" w:rsidP="00D23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Этот пункт, вероятно, понравится вам меньше всего, но современное положение дел заставляет о нем упомянуть. С физиологической точки зрения, из-за недостатка или переизбытка определенных гормонов на определенном этапе беременности, ваш ребенок теоретически, хотя с очень небольшой вероятностью, может родиться с нарушениями сексуального поведения. Эта небольшая </w:t>
      </w:r>
      <w:proofErr w:type="gramStart"/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вероятность</w:t>
      </w:r>
      <w:proofErr w:type="gramEnd"/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мнению одних исследователей составляет несколько процентов, по мнению других – несколько десятых долей процентов. Однако подобные отклонения проявляются скорее в подростковом возрасте. Более того: если ваш ребенок будет отказываться от своей гендерной роли и демонстрировать склонность к гомосексуальности, не будет лишним отвести его на консультацию к хорошему психологу. В условиях, когда по телевизору и в интернете однополые отношения чуть ли не популяризуются, многие дети в пубертатном периоде задумываются на эту тему лишь в формате некоторого эксперимента, хотя на самом деле не имеют к ней никаких склонностей. Впрочем, как уже было сказано, такая проблема и необходимость с ней мириться у вас </w:t>
      </w:r>
      <w:proofErr w:type="gramStart"/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</w:t>
      </w:r>
      <w:proofErr w:type="gramEnd"/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возникнут, то значительно позже, чем в дошкольном возрасте.</w:t>
      </w:r>
    </w:p>
    <w:p w:rsidR="00744D31" w:rsidRPr="00744D31" w:rsidRDefault="00744D31" w:rsidP="00D23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эти пункты мы написали в формате рекомендаций для вас, однако очевидно, что их должны учитывать и воспитатели, а вы можете использовать их для контроля над качеством их работы. И если дошколенок будет жаловаться вам, что ему не дают поиграть с конструктором или плюшевым мишкой, потому что с ним должны играть малыши противоположного пола – у вас будут все основания вмешаться в воспитательный процесс и предъявить сотрудникам детского сада вполне объективные претензии.</w:t>
      </w:r>
    </w:p>
    <w:p w:rsidR="006D0C58" w:rsidRDefault="00744D31" w:rsidP="00D230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23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Итак, гендерное воспитание в условиях детского сада – задача важная и вполне выполнимая, но, как и в любых вопросах, касающихся воспитания подрастающего поколения, здесь очень важно найти и соблюсти золотую середину. Любите своих детей, помогайте им найти правильный путь в жизни, но не мешайте им быть самими собой – </w:t>
      </w:r>
      <w:r w:rsidRPr="00D23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они заслуживают вашего тепла и поддержки вне зависимости от особенностей своего характера!</w:t>
      </w:r>
    </w:p>
    <w:p w:rsidR="00D23064" w:rsidRDefault="00D23064" w:rsidP="00D230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23064" w:rsidRDefault="00D23064" w:rsidP="00D2306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23064" w:rsidRDefault="00D23064" w:rsidP="00D230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D23064" w:rsidRDefault="00D23064" w:rsidP="00D23064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666389">
          <w:rPr>
            <w:rStyle w:val="a6"/>
            <w:rFonts w:ascii="Times New Roman" w:hAnsi="Times New Roman" w:cs="Times New Roman"/>
            <w:sz w:val="24"/>
            <w:szCs w:val="24"/>
          </w:rPr>
          <w:t>https://mamsy.ru/blog/gendernoe-vospitanie-doshkolnikov-pravila-i-protivorechiya/</w:t>
        </w:r>
      </w:hyperlink>
    </w:p>
    <w:p w:rsidR="00D23064" w:rsidRDefault="00D23064" w:rsidP="00D2306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1"/>
          <w:color w:val="000000"/>
        </w:rPr>
        <w:t>Ходько</w:t>
      </w:r>
      <w:proofErr w:type="spellEnd"/>
      <w:r>
        <w:rPr>
          <w:rStyle w:val="c1"/>
          <w:color w:val="000000"/>
        </w:rPr>
        <w:t xml:space="preserve"> Е. Ю. Гендерная идентификация дошкольников. Методическое пособие. - Новосибирск: НИПК и ПРО, 2000.</w:t>
      </w:r>
    </w:p>
    <w:p w:rsidR="00D23064" w:rsidRDefault="00D23064" w:rsidP="00D2306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[2] Ильин И. А. Путь духовного обновления / Сост., авт. предисл., отв. ред. О. А. Платонов. — М.: Институт русской цивилизации, 2011. — 1216</w:t>
      </w:r>
    </w:p>
    <w:p w:rsidR="00D23064" w:rsidRPr="00D23064" w:rsidRDefault="00D23064" w:rsidP="00D23064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23064" w:rsidRPr="00D23064" w:rsidSect="00D230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441"/>
    <w:multiLevelType w:val="multilevel"/>
    <w:tmpl w:val="E788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142BE"/>
    <w:multiLevelType w:val="multilevel"/>
    <w:tmpl w:val="5A828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33834"/>
    <w:multiLevelType w:val="multilevel"/>
    <w:tmpl w:val="A4C8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D723C"/>
    <w:multiLevelType w:val="hybridMultilevel"/>
    <w:tmpl w:val="290E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57CD1"/>
    <w:multiLevelType w:val="multilevel"/>
    <w:tmpl w:val="5096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323E7"/>
    <w:multiLevelType w:val="multilevel"/>
    <w:tmpl w:val="4064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13"/>
    <w:rsid w:val="00307F13"/>
    <w:rsid w:val="006D0C58"/>
    <w:rsid w:val="00744D31"/>
    <w:rsid w:val="00D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4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4D31"/>
    <w:rPr>
      <w:b/>
      <w:bCs/>
    </w:rPr>
  </w:style>
  <w:style w:type="paragraph" w:styleId="a4">
    <w:name w:val="Normal (Web)"/>
    <w:basedOn w:val="a"/>
    <w:uiPriority w:val="99"/>
    <w:semiHidden/>
    <w:unhideWhenUsed/>
    <w:rsid w:val="0074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30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3064"/>
    <w:rPr>
      <w:color w:val="0000FF" w:themeColor="hyperlink"/>
      <w:u w:val="single"/>
    </w:rPr>
  </w:style>
  <w:style w:type="paragraph" w:customStyle="1" w:styleId="c4">
    <w:name w:val="c4"/>
    <w:basedOn w:val="a"/>
    <w:rsid w:val="00D2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3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4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4D31"/>
    <w:rPr>
      <w:b/>
      <w:bCs/>
    </w:rPr>
  </w:style>
  <w:style w:type="paragraph" w:styleId="a4">
    <w:name w:val="Normal (Web)"/>
    <w:basedOn w:val="a"/>
    <w:uiPriority w:val="99"/>
    <w:semiHidden/>
    <w:unhideWhenUsed/>
    <w:rsid w:val="0074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30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3064"/>
    <w:rPr>
      <w:color w:val="0000FF" w:themeColor="hyperlink"/>
      <w:u w:val="single"/>
    </w:rPr>
  </w:style>
  <w:style w:type="paragraph" w:customStyle="1" w:styleId="c4">
    <w:name w:val="c4"/>
    <w:basedOn w:val="a"/>
    <w:rsid w:val="00D2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sy.ru/blog/gendernoe-vospitanie-doshkolnikov-pravila-i-protivorech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2020-10-03T15:55:00Z</dcterms:created>
  <dcterms:modified xsi:type="dcterms:W3CDTF">2020-10-03T16:13:00Z</dcterms:modified>
</cp:coreProperties>
</file>