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AB" w:rsidRDefault="00EA1CAB" w:rsidP="00EA1CAB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</w:pPr>
      <w:bookmarkStart w:id="0" w:name="_GoBack"/>
    </w:p>
    <w:p w:rsidR="00EA1CAB" w:rsidRDefault="00EA1CAB" w:rsidP="00EA1CAB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  <w:t>«</w:t>
      </w:r>
      <w:proofErr w:type="spellStart"/>
      <w:r w:rsidRPr="00EA1CAB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  <w:t>Лего</w:t>
      </w:r>
      <w:proofErr w:type="spellEnd"/>
      <w:r w:rsidRPr="00EA1CAB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  <w:t xml:space="preserve"> – конструирование как способ развития пространственного мышления у старших дошкольников</w:t>
      </w:r>
      <w:r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  <w:t>»</w:t>
      </w:r>
      <w:r w:rsidRPr="00EA1CAB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  <w:t xml:space="preserve">. </w:t>
      </w:r>
    </w:p>
    <w:bookmarkEnd w:id="0"/>
    <w:p w:rsidR="00EA1CAB" w:rsidRPr="00D23064" w:rsidRDefault="00EA1CAB" w:rsidP="00EA1CA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30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Зубкова Юлия Александровна, </w:t>
      </w:r>
      <w:r w:rsidRPr="00D23064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EA1CAB" w:rsidRPr="00D23064" w:rsidRDefault="00EA1CAB" w:rsidP="00EA1CA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3064">
        <w:rPr>
          <w:rFonts w:ascii="Times New Roman" w:hAnsi="Times New Roman" w:cs="Times New Roman"/>
          <w:sz w:val="24"/>
          <w:szCs w:val="24"/>
        </w:rPr>
        <w:t xml:space="preserve">МБДОУ Детский сад 10 «Колокольчик» </w:t>
      </w:r>
    </w:p>
    <w:p w:rsidR="00EA1CAB" w:rsidRPr="00D23064" w:rsidRDefault="00EA1CAB" w:rsidP="00EA1CA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3064">
        <w:rPr>
          <w:rFonts w:ascii="Times New Roman" w:hAnsi="Times New Roman" w:cs="Times New Roman"/>
          <w:sz w:val="24"/>
          <w:szCs w:val="24"/>
        </w:rPr>
        <w:t>Московская область, г. Королев</w:t>
      </w:r>
    </w:p>
    <w:p w:rsidR="00EA1CAB" w:rsidRPr="00EA1CAB" w:rsidRDefault="00EA1CAB" w:rsidP="00EA1CAB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</w:pPr>
    </w:p>
    <w:p w:rsidR="00EA1CAB" w:rsidRPr="00EA1CAB" w:rsidRDefault="00EA1CAB" w:rsidP="00EA1CAB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A1C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Старший дошкольный возраст — период становления познавательной деятельности и активного развития. Детям в этом возрасте для полноценного развития необходимо всестороннее развитие, им уже недостаточно простой деятельности совместно с взрослым, они стремятся к самостоятельному исследованию мира. ФГОС ДОО направлен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EA1C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</w:t>
      </w:r>
      <w:proofErr w:type="gramEnd"/>
      <w:r w:rsidRPr="00EA1C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EA1CAB" w:rsidRPr="00EA1CAB" w:rsidRDefault="00EA1CAB" w:rsidP="00EA1CAB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A1C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Наблюдая за детьми в своей группе, я пришла к выводу, что работа с </w:t>
      </w:r>
      <w:proofErr w:type="spellStart"/>
      <w:r w:rsidRPr="00EA1C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лего</w:t>
      </w:r>
      <w:proofErr w:type="spellEnd"/>
      <w:r w:rsidRPr="00EA1C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интересна и нужна не только детям, но и мне как педагогу, так как это помогает детям в развитии образного и пространственного мышления. Используя </w:t>
      </w:r>
      <w:proofErr w:type="spellStart"/>
      <w:r w:rsidRPr="00EA1C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лего</w:t>
      </w:r>
      <w:proofErr w:type="spellEnd"/>
      <w:r w:rsidRPr="00EA1C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- конструирование реализуются множество педагогических и образовательных задач, так как этот процесс очень увлекает детей, создает благоприятные условия, стимулирующие всестороннее развитие дошкольника в соответствии с требованиями ФГОС.</w:t>
      </w:r>
    </w:p>
    <w:p w:rsidR="00EA1CAB" w:rsidRPr="00EA1CAB" w:rsidRDefault="00EA1CAB" w:rsidP="00EA1CAB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A1C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Применяя в своей работе </w:t>
      </w:r>
      <w:proofErr w:type="spellStart"/>
      <w:r w:rsidRPr="00EA1C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лего</w:t>
      </w:r>
      <w:proofErr w:type="spellEnd"/>
      <w:r w:rsidRPr="00EA1C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- технологию, я стимулирую детское творчество, обучаю моделированию по чертежу, а так же собственному замыслу, формирую умение самостоятельно решать технические задачи, а так же формирую знания о симметрии, пропорциях, понятии части и целого.</w:t>
      </w:r>
    </w:p>
    <w:p w:rsidR="00EA1CAB" w:rsidRPr="00EA1CAB" w:rsidRDefault="00EA1CAB" w:rsidP="00EA1CAB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EA1C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Лего</w:t>
      </w:r>
      <w:proofErr w:type="spellEnd"/>
      <w:r w:rsidRPr="00EA1C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– технологию с легкостью можно применять в любой деятельности с детьми:</w:t>
      </w:r>
    </w:p>
    <w:p w:rsidR="00EA1CAB" w:rsidRPr="00EA1CAB" w:rsidRDefault="00EA1CAB" w:rsidP="00EA1CAB">
      <w:pPr>
        <w:numPr>
          <w:ilvl w:val="0"/>
          <w:numId w:val="1"/>
        </w:numPr>
        <w:shd w:val="clear" w:color="auto" w:fill="FFFFFF" w:themeFill="background1"/>
        <w:spacing w:before="30" w:after="30" w:line="360" w:lineRule="atLeast"/>
        <w:ind w:left="48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A1C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Дидактические игры: «Найди деталь, как у меня», «Построй с закрытыми глазами», «Найди такую же постройку, как на карточке», «Разложи по цвету», «Собери фигурку по памяти» (из 4–6 деталей);</w:t>
      </w:r>
    </w:p>
    <w:p w:rsidR="00EA1CAB" w:rsidRPr="00EA1CAB" w:rsidRDefault="00EA1CAB" w:rsidP="00EA1CAB">
      <w:pPr>
        <w:numPr>
          <w:ilvl w:val="0"/>
          <w:numId w:val="1"/>
        </w:numPr>
        <w:shd w:val="clear" w:color="auto" w:fill="FFFFFF" w:themeFill="background1"/>
        <w:spacing w:before="30" w:after="30" w:line="360" w:lineRule="atLeast"/>
        <w:ind w:left="48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A1C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Сюжетно – ролевые игры: строительство СТО, кораблей, различных зданий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 построек, для дальнейшего обы</w:t>
      </w:r>
      <w:r w:rsidRPr="00EA1C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грывания;</w:t>
      </w:r>
    </w:p>
    <w:p w:rsidR="00EA1CAB" w:rsidRPr="00EA1CAB" w:rsidRDefault="00EA1CAB" w:rsidP="00EA1CAB">
      <w:pPr>
        <w:numPr>
          <w:ilvl w:val="0"/>
          <w:numId w:val="1"/>
        </w:numPr>
        <w:shd w:val="clear" w:color="auto" w:fill="FFFFFF" w:themeFill="background1"/>
        <w:spacing w:before="30" w:after="30" w:line="360" w:lineRule="atLeast"/>
        <w:ind w:left="48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A1C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Игры – театрализации: строятся различные декорации, сказочные герои, персонажи, для постановки мини – спектаклей;</w:t>
      </w:r>
    </w:p>
    <w:p w:rsidR="00EA1CAB" w:rsidRPr="00EA1CAB" w:rsidRDefault="00EA1CAB" w:rsidP="00EA1CAB">
      <w:pPr>
        <w:numPr>
          <w:ilvl w:val="0"/>
          <w:numId w:val="1"/>
        </w:numPr>
        <w:shd w:val="clear" w:color="auto" w:fill="FFFFFF" w:themeFill="background1"/>
        <w:spacing w:before="30" w:after="30" w:line="360" w:lineRule="atLeast"/>
        <w:ind w:left="48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A1C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Работа по образцу: дети выполняют работу по показу взрослого, разбирая и рассматривая, как выполнена данная работа;</w:t>
      </w:r>
    </w:p>
    <w:p w:rsidR="00EA1CAB" w:rsidRPr="00EA1CAB" w:rsidRDefault="00EA1CAB" w:rsidP="00EA1CAB">
      <w:pPr>
        <w:numPr>
          <w:ilvl w:val="0"/>
          <w:numId w:val="1"/>
        </w:numPr>
        <w:shd w:val="clear" w:color="auto" w:fill="FFFFFF" w:themeFill="background1"/>
        <w:spacing w:before="30" w:after="30" w:line="360" w:lineRule="atLeast"/>
        <w:ind w:left="48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A1C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Работа по карточкам: дети самостоятельно выполняют работу по любой карточке,</w:t>
      </w:r>
    </w:p>
    <w:p w:rsidR="00EA1CAB" w:rsidRPr="00EA1CAB" w:rsidRDefault="00EA1CAB" w:rsidP="00EA1CAB">
      <w:pPr>
        <w:numPr>
          <w:ilvl w:val="0"/>
          <w:numId w:val="1"/>
        </w:numPr>
        <w:shd w:val="clear" w:color="auto" w:fill="FFFFFF" w:themeFill="background1"/>
        <w:spacing w:before="30" w:after="30" w:line="360" w:lineRule="atLeast"/>
        <w:ind w:left="48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A1C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Работа по замыслу: проводится работа, по самостоятельному замыслу детей, в данном виде деятельности закрепляются все знания и навыки по </w:t>
      </w:r>
      <w:proofErr w:type="spellStart"/>
      <w:r w:rsidRPr="00EA1C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лего</w:t>
      </w:r>
      <w:proofErr w:type="spellEnd"/>
      <w:r w:rsidRPr="00EA1C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– конструированию.</w:t>
      </w:r>
    </w:p>
    <w:p w:rsidR="00EA1CAB" w:rsidRPr="00EA1CAB" w:rsidRDefault="00EA1CAB" w:rsidP="00EA1CAB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A1C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Работа проводится как индивидуально, так и группой детей, что позволяет  раскрыться детям, проявить свою фантазию, творчество. Для удобства в работе, я создала картотеку схем для </w:t>
      </w:r>
      <w:proofErr w:type="spellStart"/>
      <w:r w:rsidRPr="00EA1C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лего</w:t>
      </w:r>
      <w:proofErr w:type="spellEnd"/>
      <w:r w:rsidRPr="00EA1C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– конструирования, которую мы с детьми регулярно пополняем.</w:t>
      </w:r>
    </w:p>
    <w:p w:rsidR="00EA1CAB" w:rsidRPr="00EA1CAB" w:rsidRDefault="00EA1CAB" w:rsidP="00EA1CAB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A1C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Также в нашей группе проходят:</w:t>
      </w:r>
    </w:p>
    <w:p w:rsidR="00EA1CAB" w:rsidRPr="00EA1CAB" w:rsidRDefault="00EA1CAB" w:rsidP="00EA1CAB">
      <w:pPr>
        <w:numPr>
          <w:ilvl w:val="0"/>
          <w:numId w:val="2"/>
        </w:numPr>
        <w:shd w:val="clear" w:color="auto" w:fill="FFFFFF" w:themeFill="background1"/>
        <w:spacing w:before="30" w:after="30" w:line="360" w:lineRule="atLeast"/>
        <w:ind w:left="48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A1C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выставки в виде презентации готовых работ для детей нашей группы;</w:t>
      </w:r>
    </w:p>
    <w:p w:rsidR="00EA1CAB" w:rsidRPr="00EA1CAB" w:rsidRDefault="00EA1CAB" w:rsidP="00EA1CAB">
      <w:pPr>
        <w:numPr>
          <w:ilvl w:val="0"/>
          <w:numId w:val="2"/>
        </w:numPr>
        <w:shd w:val="clear" w:color="auto" w:fill="FFFFFF" w:themeFill="background1"/>
        <w:spacing w:before="30" w:after="30" w:line="360" w:lineRule="atLeast"/>
        <w:ind w:left="48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A1C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соревнования: выбираются участники соревнующихся команд, выбирается тема постройки и сама постройка.</w:t>
      </w:r>
    </w:p>
    <w:p w:rsidR="00EA1CAB" w:rsidRPr="00EA1CAB" w:rsidRDefault="00EA1CAB" w:rsidP="00EA1CAB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A1C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Таким образом, применение </w:t>
      </w:r>
      <w:proofErr w:type="spellStart"/>
      <w:r w:rsidRPr="00EA1C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лего</w:t>
      </w:r>
      <w:proofErr w:type="spellEnd"/>
      <w:r w:rsidRPr="00EA1C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- технологии помогает детям раскрыться, взаимодействовать друг с другом, развивает общение. Появляется взаимовыручка среди детского коллектива. Применение </w:t>
      </w:r>
      <w:proofErr w:type="spellStart"/>
      <w:r w:rsidRPr="00EA1C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лего</w:t>
      </w:r>
      <w:proofErr w:type="spellEnd"/>
      <w:r w:rsidRPr="00EA1C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- конструирования в своей работе создало условия для формирования пространственного мышления, развития креативных способностей у дошкольников, развития творческого конструкторского мышления, являющееся одним из компонентов развития пространственного мышления.</w:t>
      </w:r>
    </w:p>
    <w:p w:rsidR="00EA1CAB" w:rsidRPr="00EA1CAB" w:rsidRDefault="00EA1CAB" w:rsidP="00EA1CAB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A1C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EA1CAB" w:rsidRPr="00EA1CAB" w:rsidRDefault="00EA1CAB" w:rsidP="00EA1CAB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Использованная литература:</w:t>
      </w:r>
    </w:p>
    <w:p w:rsidR="00EA1CAB" w:rsidRPr="00EA1CAB" w:rsidRDefault="00EA1CAB" w:rsidP="00EA1CAB">
      <w:pPr>
        <w:numPr>
          <w:ilvl w:val="0"/>
          <w:numId w:val="3"/>
        </w:numPr>
        <w:shd w:val="clear" w:color="auto" w:fill="FFFFFF" w:themeFill="background1"/>
        <w:spacing w:after="0" w:line="360" w:lineRule="atLeast"/>
        <w:ind w:left="24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A1C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А.А. </w:t>
      </w:r>
      <w:proofErr w:type="spellStart"/>
      <w:r w:rsidRPr="00EA1C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Варнакова</w:t>
      </w:r>
      <w:proofErr w:type="spellEnd"/>
      <w:r w:rsidRPr="00EA1C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психолог Источник: </w:t>
      </w:r>
      <w:hyperlink r:id="rId6" w:history="1">
        <w:r w:rsidRPr="00EA1CAB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http://mozgius.ru/psihologiya/o-myshlenii/razvitie...</w:t>
        </w:r>
      </w:hyperlink>
      <w:r w:rsidRPr="00EA1C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Мозгиус - журнал о головном мозге.</w:t>
      </w:r>
    </w:p>
    <w:p w:rsidR="00EA1CAB" w:rsidRPr="00EA1CAB" w:rsidRDefault="00EA1CAB" w:rsidP="00EA1CAB">
      <w:pPr>
        <w:numPr>
          <w:ilvl w:val="0"/>
          <w:numId w:val="3"/>
        </w:numPr>
        <w:shd w:val="clear" w:color="auto" w:fill="FFFFFF" w:themeFill="background1"/>
        <w:spacing w:after="0" w:line="360" w:lineRule="atLeast"/>
        <w:ind w:left="24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A1C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Е.В. </w:t>
      </w:r>
      <w:proofErr w:type="spellStart"/>
      <w:r w:rsidRPr="00EA1C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Фешина</w:t>
      </w:r>
      <w:proofErr w:type="spellEnd"/>
      <w:r w:rsidRPr="00EA1C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«</w:t>
      </w:r>
      <w:proofErr w:type="spellStart"/>
      <w:r w:rsidRPr="00EA1C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Лего</w:t>
      </w:r>
      <w:proofErr w:type="spellEnd"/>
      <w:r w:rsidRPr="00EA1C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- конструирование в детском саду» - М.: Творческий центр «Сфера», 2012 г.</w:t>
      </w:r>
    </w:p>
    <w:p w:rsidR="00EA1CAB" w:rsidRPr="00EA1CAB" w:rsidRDefault="00EA1CAB" w:rsidP="00EA1CAB">
      <w:pPr>
        <w:numPr>
          <w:ilvl w:val="0"/>
          <w:numId w:val="3"/>
        </w:numPr>
        <w:shd w:val="clear" w:color="auto" w:fill="FFFFFF" w:themeFill="background1"/>
        <w:spacing w:after="0" w:line="360" w:lineRule="atLeast"/>
        <w:ind w:left="24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A1C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Л. Г. Комарова, Строим из </w:t>
      </w:r>
      <w:proofErr w:type="spellStart"/>
      <w:r w:rsidRPr="00EA1C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Лего</w:t>
      </w:r>
      <w:proofErr w:type="spellEnd"/>
      <w:r w:rsidRPr="00EA1C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/ Л. Г. Комарова. – М.: Мозаика-Синтез, 2006 г.</w:t>
      </w:r>
    </w:p>
    <w:p w:rsidR="00EA1CAB" w:rsidRPr="00EA1CAB" w:rsidRDefault="00EA1CAB" w:rsidP="00EA1CAB">
      <w:pPr>
        <w:numPr>
          <w:ilvl w:val="0"/>
          <w:numId w:val="3"/>
        </w:numPr>
        <w:shd w:val="clear" w:color="auto" w:fill="FFFFFF" w:themeFill="background1"/>
        <w:spacing w:after="0" w:line="360" w:lineRule="atLeast"/>
        <w:ind w:left="24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A1C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Сайт Министерства образования и науки Российской Федерации/Федеральные государственные образовательные стандарты: </w:t>
      </w:r>
      <w:hyperlink r:id="rId7" w:history="1">
        <w:r w:rsidRPr="00EA1CAB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http://mon.gov.ru/pro/fgos/</w:t>
        </w:r>
      </w:hyperlink>
    </w:p>
    <w:p w:rsidR="004D48F2" w:rsidRPr="00EA1CAB" w:rsidRDefault="004D48F2" w:rsidP="00EA1CAB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4D48F2" w:rsidRPr="00EA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1156E"/>
    <w:multiLevelType w:val="multilevel"/>
    <w:tmpl w:val="7DB2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73212E"/>
    <w:multiLevelType w:val="multilevel"/>
    <w:tmpl w:val="1C4E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0F391A"/>
    <w:multiLevelType w:val="multilevel"/>
    <w:tmpl w:val="9A46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0D"/>
    <w:rsid w:val="000C330D"/>
    <w:rsid w:val="004D48F2"/>
    <w:rsid w:val="00EA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1C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1CA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A1C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1C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1CA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A1C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on.gov.ru/pro/fg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zgius.ru/psihologiya/o-myshlenii/razvitie-prostranstvennogo-myshleniya-doshkolnikov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598</Words>
  <Characters>3414</Characters>
  <Application>Microsoft Office Word</Application>
  <DocSecurity>0</DocSecurity>
  <Lines>28</Lines>
  <Paragraphs>8</Paragraphs>
  <ScaleCrop>false</ScaleCrop>
  <Company>Hewlett-Packard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2020-10-03T16:46:00Z</dcterms:created>
  <dcterms:modified xsi:type="dcterms:W3CDTF">2020-10-03T16:55:00Z</dcterms:modified>
</cp:coreProperties>
</file>