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FD" w:rsidRDefault="006F14FD" w:rsidP="00F52D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1208">
        <w:rPr>
          <w:rFonts w:ascii="Times New Roman" w:eastAsia="Calibri" w:hAnsi="Times New Roman" w:cs="Times New Roman"/>
          <w:b/>
          <w:sz w:val="24"/>
          <w:szCs w:val="24"/>
        </w:rPr>
        <w:t xml:space="preserve">Комплексно – 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реализации  педагогических проектов </w:t>
      </w:r>
      <w:r w:rsidR="00B51DB7">
        <w:rPr>
          <w:rFonts w:ascii="Times New Roman" w:eastAsia="Calibri" w:hAnsi="Times New Roman" w:cs="Times New Roman"/>
          <w:b/>
          <w:sz w:val="24"/>
          <w:szCs w:val="24"/>
        </w:rPr>
        <w:t>для успешной адаптации воспитанников подготовительной группы к школьному обучению</w:t>
      </w:r>
      <w:r w:rsidR="00EB3C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программы «В школу с радостью»</w:t>
      </w:r>
      <w:r w:rsidR="00EB3C1C">
        <w:rPr>
          <w:rFonts w:ascii="Times New Roman" w:eastAsia="Calibri" w:hAnsi="Times New Roman" w:cs="Times New Roman"/>
          <w:b/>
          <w:sz w:val="24"/>
          <w:szCs w:val="24"/>
        </w:rPr>
        <w:t xml:space="preserve"> на тему «Дикие и домашние животные»</w:t>
      </w:r>
    </w:p>
    <w:p w:rsidR="00A9331A" w:rsidRDefault="00A9331A" w:rsidP="00F52DB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9331A">
        <w:rPr>
          <w:rFonts w:ascii="Times New Roman" w:eastAsia="Calibri" w:hAnsi="Times New Roman" w:cs="Times New Roman"/>
          <w:i/>
          <w:sz w:val="24"/>
          <w:szCs w:val="24"/>
        </w:rPr>
        <w:t xml:space="preserve">Автор </w:t>
      </w:r>
    </w:p>
    <w:p w:rsidR="00A9331A" w:rsidRDefault="00EB3C1C" w:rsidP="00F52DB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A9331A">
        <w:rPr>
          <w:rFonts w:ascii="Times New Roman" w:eastAsia="Calibri" w:hAnsi="Times New Roman" w:cs="Times New Roman"/>
          <w:i/>
          <w:sz w:val="24"/>
          <w:szCs w:val="24"/>
        </w:rPr>
        <w:t>тарший воспитатель</w:t>
      </w:r>
    </w:p>
    <w:p w:rsidR="00F52DB6" w:rsidRDefault="00F52DB6" w:rsidP="00F52DB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муниципального бюджетного дошкольного </w:t>
      </w:r>
    </w:p>
    <w:p w:rsidR="00F52DB6" w:rsidRDefault="00F52DB6" w:rsidP="00F52DB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образовательного учреждения № 74 «Радость» </w:t>
      </w:r>
    </w:p>
    <w:p w:rsidR="00A9331A" w:rsidRDefault="00F52DB6" w:rsidP="00F52DB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города Калуги  (</w:t>
      </w:r>
      <w:r w:rsidR="00A9331A">
        <w:rPr>
          <w:rFonts w:ascii="Times New Roman" w:eastAsia="Calibri" w:hAnsi="Times New Roman" w:cs="Times New Roman"/>
          <w:i/>
          <w:sz w:val="24"/>
          <w:szCs w:val="24"/>
        </w:rPr>
        <w:t>МБДОУ № 74 г. Калуги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9331A" w:rsidRDefault="00A9331A" w:rsidP="00F52DB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Гранкова Надежда Александровна</w:t>
      </w:r>
    </w:p>
    <w:p w:rsidR="006F14FD" w:rsidRDefault="006F14FD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4FD" w:rsidRPr="004C042B" w:rsidRDefault="006F14FD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2B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(далее ФГОС), государство установило норму образованности, соответствующую идеалам общества. В документе отражены ожидания социума к уровню образования дошкольников. На эти ориентиры опираются учредители, специалисты, семьи воспитанников ДОУ, общественность. Система дошкольного и школьного образования находит общие точки соприкосновения, становится единым целым.</w:t>
      </w:r>
    </w:p>
    <w:p w:rsidR="006F14FD" w:rsidRPr="004C042B" w:rsidRDefault="006F14FD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2B">
        <w:rPr>
          <w:rFonts w:ascii="Times New Roman" w:hAnsi="Times New Roman" w:cs="Times New Roman"/>
          <w:color w:val="000000"/>
          <w:sz w:val="24"/>
          <w:szCs w:val="24"/>
        </w:rPr>
        <w:t>Основная стратегия педагогов при осуществлении преемственности детского сада и школы в соответствии с ФГОС — «научить учиться». Причем желание и умение учиться начинают формировать не в школе, а в дошкольном возрасте. С уходом детей из школы это желание получать знания не должно заканчиваться, оно в идеале сохраняется на протяжении всей жизни. В соответствии с ФГОС начальной школы, одна из главных задач этого звена — освоение  универсальных учебных действий:</w:t>
      </w:r>
    </w:p>
    <w:p w:rsidR="006F14FD" w:rsidRPr="004C042B" w:rsidRDefault="006F14FD" w:rsidP="00F52D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2B">
        <w:rPr>
          <w:rFonts w:ascii="Times New Roman" w:hAnsi="Times New Roman" w:cs="Times New Roman"/>
          <w:color w:val="000000"/>
          <w:sz w:val="24"/>
          <w:szCs w:val="24"/>
        </w:rPr>
        <w:t>личностных;</w:t>
      </w:r>
    </w:p>
    <w:p w:rsidR="006F14FD" w:rsidRPr="004C042B" w:rsidRDefault="006F14FD" w:rsidP="00F52D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2B">
        <w:rPr>
          <w:rFonts w:ascii="Times New Roman" w:hAnsi="Times New Roman" w:cs="Times New Roman"/>
          <w:color w:val="000000"/>
          <w:sz w:val="24"/>
          <w:szCs w:val="24"/>
        </w:rPr>
        <w:t>коммуникативных;</w:t>
      </w:r>
    </w:p>
    <w:p w:rsidR="006F14FD" w:rsidRPr="004C042B" w:rsidRDefault="006F14FD" w:rsidP="00F52D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2B">
        <w:rPr>
          <w:rFonts w:ascii="Times New Roman" w:hAnsi="Times New Roman" w:cs="Times New Roman"/>
          <w:color w:val="000000"/>
          <w:sz w:val="24"/>
          <w:szCs w:val="24"/>
        </w:rPr>
        <w:t>регулятивных;</w:t>
      </w:r>
    </w:p>
    <w:p w:rsidR="006F14FD" w:rsidRPr="004C042B" w:rsidRDefault="006F14FD" w:rsidP="00F52D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2B">
        <w:rPr>
          <w:rFonts w:ascii="Times New Roman" w:hAnsi="Times New Roman" w:cs="Times New Roman"/>
          <w:color w:val="000000"/>
          <w:sz w:val="24"/>
          <w:szCs w:val="24"/>
        </w:rPr>
        <w:t>познавательных.</w:t>
      </w:r>
    </w:p>
    <w:p w:rsidR="006F14FD" w:rsidRDefault="006F14FD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42B">
        <w:rPr>
          <w:rFonts w:ascii="Times New Roman" w:hAnsi="Times New Roman" w:cs="Times New Roman"/>
          <w:color w:val="000000"/>
          <w:sz w:val="24"/>
          <w:szCs w:val="24"/>
        </w:rPr>
        <w:t xml:space="preserve">Не всегда педагоги и родители правильно понимают, как плавно и наименее </w:t>
      </w:r>
      <w:proofErr w:type="spellStart"/>
      <w:r w:rsidRPr="004C042B">
        <w:rPr>
          <w:rFonts w:ascii="Times New Roman" w:hAnsi="Times New Roman" w:cs="Times New Roman"/>
          <w:color w:val="000000"/>
          <w:sz w:val="24"/>
          <w:szCs w:val="24"/>
        </w:rPr>
        <w:t>травматично</w:t>
      </w:r>
      <w:proofErr w:type="spellEnd"/>
      <w:r w:rsidRPr="004C042B">
        <w:rPr>
          <w:rFonts w:ascii="Times New Roman" w:hAnsi="Times New Roman" w:cs="Times New Roman"/>
          <w:color w:val="000000"/>
          <w:sz w:val="24"/>
          <w:szCs w:val="24"/>
        </w:rPr>
        <w:t xml:space="preserve"> для психики ребенка провести переход между школой и детским садом. Они убеждены, что раннее освоение программы первого класса </w:t>
      </w:r>
      <w:hyperlink r:id="rId5" w:tgtFrame="_blank" w:history="1">
        <w:r w:rsidRPr="004C042B">
          <w:rPr>
            <w:rFonts w:ascii="Times New Roman" w:hAnsi="Times New Roman" w:cs="Times New Roman"/>
            <w:sz w:val="24"/>
            <w:szCs w:val="24"/>
          </w:rPr>
          <w:t>облегчит их ребенку адаптацию</w:t>
        </w:r>
      </w:hyperlink>
      <w:r w:rsidRPr="004C042B">
        <w:rPr>
          <w:rFonts w:ascii="Times New Roman" w:hAnsi="Times New Roman" w:cs="Times New Roman"/>
          <w:sz w:val="24"/>
          <w:szCs w:val="24"/>
        </w:rPr>
        <w:t>,</w:t>
      </w:r>
      <w:r w:rsidRPr="004C042B">
        <w:rPr>
          <w:rFonts w:ascii="Times New Roman" w:hAnsi="Times New Roman" w:cs="Times New Roman"/>
          <w:color w:val="000000"/>
          <w:sz w:val="24"/>
          <w:szCs w:val="24"/>
        </w:rPr>
        <w:t xml:space="preserve"> поможет хорошо учиться. Хотя на самом деле не так уж важно, насколько хорошо ребенок умеет читать или считать. Главное — сформированы ли у старших дошкольников предпосылки учебной деятельности, развиты ли качества психики, значимые для учебы в школе.</w:t>
      </w:r>
    </w:p>
    <w:p w:rsidR="006F14FD" w:rsidRDefault="006F14FD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14FD" w:rsidRPr="00710BAB" w:rsidRDefault="008D239F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4FD" w:rsidRPr="00710BAB">
        <w:rPr>
          <w:rFonts w:ascii="Times New Roman" w:hAnsi="Times New Roman" w:cs="Times New Roman"/>
          <w:sz w:val="24"/>
          <w:szCs w:val="24"/>
        </w:rPr>
        <w:t>Переход между периодом дошкольного детства и началом обучения в школе очень сложен. Не напрасно в первом классе уделяется так много внимания адаптации детей. Преемственность детского сада и школы помогает сделать образовательную среду единым целым.</w:t>
      </w:r>
    </w:p>
    <w:p w:rsidR="006F14FD" w:rsidRPr="00710BAB" w:rsidRDefault="006F14FD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AB">
        <w:rPr>
          <w:rFonts w:ascii="Times New Roman" w:hAnsi="Times New Roman" w:cs="Times New Roman"/>
          <w:sz w:val="24"/>
          <w:szCs w:val="24"/>
        </w:rPr>
        <w:t>Под понятием «преемственность» подразумевают плавный переход от одной образовательной ступени к другой, сохраняющий методы и формы обучения и воспитания. Педагоги первых классов начальной школы не смогут обеспечить мягкость адаптации старших дошкольников, если они не знакомы с методами работы воспитателя подготовительной группы детского сада. Если старшие дошкольники не знакомы со школой и не имеют никакого представления о том, что их ждет за школьным порогом, будет очень непросто воспитать у них желание учиться.</w:t>
      </w:r>
    </w:p>
    <w:p w:rsidR="006F14FD" w:rsidRPr="00710BAB" w:rsidRDefault="006F14FD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AB">
        <w:rPr>
          <w:rFonts w:ascii="Times New Roman" w:hAnsi="Times New Roman" w:cs="Times New Roman"/>
          <w:sz w:val="24"/>
          <w:szCs w:val="24"/>
        </w:rPr>
        <w:t>Понимание особенностей личности воспитателя и учителя важно не менее</w:t>
      </w:r>
      <w:proofErr w:type="gramStart"/>
      <w:r w:rsidRPr="00710B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0BAB">
        <w:rPr>
          <w:rFonts w:ascii="Times New Roman" w:hAnsi="Times New Roman" w:cs="Times New Roman"/>
          <w:sz w:val="24"/>
          <w:szCs w:val="24"/>
        </w:rPr>
        <w:t xml:space="preserve"> чем формирование интереса к школе. Для многих первоклассников сильным стрессом становится то, что между учеником и учителем должна присутствовать определенная дистанция. В детском саду воспитатель эмоционально ближе к детям, он как бы заменяет родителей во время пребывания ребенка в дошкольном учреждении. Такие различия еще более усложняют адаптацию первоклассников, привыкших к психологическому комфорту в отношениях с взрослыми.</w:t>
      </w:r>
    </w:p>
    <w:p w:rsidR="008D239F" w:rsidRDefault="006F14FD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AB">
        <w:rPr>
          <w:rFonts w:ascii="Times New Roman" w:hAnsi="Times New Roman" w:cs="Times New Roman"/>
          <w:sz w:val="24"/>
          <w:szCs w:val="24"/>
        </w:rPr>
        <w:lastRenderedPageBreak/>
        <w:t>И школа, и детский сад не могут быть закрытыми общественными институтами. Учителя и воспитатели должны отлично ориентироваться в программах подготовительной к школе группы и первого класса школы.</w:t>
      </w:r>
    </w:p>
    <w:p w:rsidR="008D239F" w:rsidRDefault="008D239F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39F" w:rsidRDefault="008D239F" w:rsidP="00F5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редлагаю вашему вниманию часть комплексно – тематического планирования для успешной адаптации будущих первоклассников и их родителей (законных представителей) к школьному обучению.</w:t>
      </w:r>
    </w:p>
    <w:p w:rsidR="006F14FD" w:rsidRDefault="008D239F" w:rsidP="00F52DB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работа ведется совместно дошкольным учреждением и школой. В работе принимают участие воспитатели, учителя начальных классов, учителя – предметники, педагоги – психологи, учитель – логопед и др.</w:t>
      </w:r>
      <w:r w:rsidR="006F14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52DB6" w:rsidRPr="005D1208" w:rsidRDefault="00F52DB6" w:rsidP="00F52DB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757"/>
        <w:gridCol w:w="1843"/>
        <w:gridCol w:w="1762"/>
        <w:gridCol w:w="1973"/>
      </w:tblGrid>
      <w:tr w:rsidR="006F14FD" w:rsidRPr="005D1208" w:rsidTr="00F52DB6">
        <w:tc>
          <w:tcPr>
            <w:tcW w:w="2235" w:type="dxa"/>
          </w:tcPr>
          <w:p w:rsidR="006F14FD" w:rsidRPr="00EC7984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мероприятия, форма проведения</w:t>
            </w:r>
          </w:p>
          <w:p w:rsidR="006F14FD" w:rsidRPr="00EC7984" w:rsidRDefault="006F14FD" w:rsidP="00F52D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6F14FD" w:rsidRPr="00EC7984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  <w:p w:rsidR="006F14FD" w:rsidRPr="00EC7984" w:rsidRDefault="006F14FD" w:rsidP="00F52D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4FD" w:rsidRPr="00EC7984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дошкольников, работа с детьми в режимных моментах</w:t>
            </w:r>
          </w:p>
        </w:tc>
        <w:tc>
          <w:tcPr>
            <w:tcW w:w="1762" w:type="dxa"/>
          </w:tcPr>
          <w:p w:rsidR="006F14FD" w:rsidRPr="00EC7984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973" w:type="dxa"/>
          </w:tcPr>
          <w:p w:rsidR="006F14FD" w:rsidRPr="00EC7984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со школой</w:t>
            </w:r>
          </w:p>
        </w:tc>
      </w:tr>
      <w:tr w:rsidR="006F14FD" w:rsidRPr="005D1208" w:rsidTr="00F52DB6">
        <w:tc>
          <w:tcPr>
            <w:tcW w:w="9570" w:type="dxa"/>
            <w:gridSpan w:val="5"/>
          </w:tcPr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 (биология)</w:t>
            </w:r>
          </w:p>
          <w:p w:rsidR="006F14FD" w:rsidRPr="005D1208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«Дикие и домашние животные»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презентацией «Такие разные животные»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старших дошкольников о разнообразии животного мира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 ширма «Дикие животные и их домашние родственники», дидактические игры «Узнай по описанию», «Выложи </w:t>
            </w:r>
            <w:proofErr w:type="spellStart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2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из рубрики «Расскажите детям» «Как дикие животные стали домашними»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(отв. воспитатели)</w:t>
            </w:r>
          </w:p>
        </w:tc>
        <w:tc>
          <w:tcPr>
            <w:tcW w:w="1973" w:type="dxa"/>
          </w:tcPr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тему проектной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биологии МБОУ «ООШ № 35» </w:t>
            </w:r>
          </w:p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Калуги </w:t>
            </w:r>
          </w:p>
          <w:p w:rsidR="006F14FD" w:rsidRDefault="008D239F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1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(отв. ст. </w:t>
            </w:r>
            <w:proofErr w:type="spellStart"/>
            <w:r w:rsidR="006F14FD">
              <w:rPr>
                <w:rFonts w:ascii="Times New Roman" w:eastAsia="Calibri" w:hAnsi="Times New Roman" w:cs="Times New Roman"/>
                <w:sz w:val="24"/>
                <w:szCs w:val="24"/>
              </w:rPr>
              <w:t>восп</w:t>
            </w:r>
            <w:proofErr w:type="spellEnd"/>
            <w:r w:rsidR="006F14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6F1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№ 74 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Калуги)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мультипликационного фильма «Кот, гуляющий сам по себе»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старших дошкольников о том, как человек приручал диких животных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Папка ширма «Дикие животные и их домашние родственники»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«Дикий брат моего домашнего любимца»</w:t>
            </w:r>
          </w:p>
        </w:tc>
        <w:tc>
          <w:tcPr>
            <w:tcW w:w="1762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Рубрика «Расскажите детям»</w:t>
            </w:r>
          </w:p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(родителям предложены сказки о животных)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(отв. воспитатели)</w:t>
            </w:r>
          </w:p>
        </w:tc>
        <w:tc>
          <w:tcPr>
            <w:tcW w:w="197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Научные статьи про диких и домашних животных для последующей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воспитателей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дошкольниками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анализ сказки «Как собака друга искала»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представлений старших дошкольников о том, почему дикие и домашние животные «не дружат»,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почему домашние животные не уходят </w:t>
            </w:r>
            <w:proofErr w:type="gramStart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диким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энциклопедиями «Дикие животные», «Домашние животные»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экологических сценок с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последующим показом младшим группам</w:t>
            </w:r>
          </w:p>
        </w:tc>
        <w:tc>
          <w:tcPr>
            <w:tcW w:w="1762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Рубрика «Расскажите детям»</w:t>
            </w:r>
          </w:p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(родителям предложены сказки о животных)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(отв. воспитатели)</w:t>
            </w:r>
          </w:p>
        </w:tc>
        <w:tc>
          <w:tcPr>
            <w:tcW w:w="197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воспитателей старшей и подготовительной групп МБДОУ № 74 г. Калуги и учителей начальных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 МБОУ «ООШ № 35» г. Калуги  педагога – психолога МБОУ «ООШ № 35»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алуги  на тему «Психологическая готовность ребенка к школе»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НОД по окружающему миру «Дикие животные и места их обитания»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старших дошкольников о местах обитания диких животных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«Зверь и место его обитания», подвижные игры «У медведя </w:t>
            </w:r>
            <w:proofErr w:type="gramStart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бору», «Лиса и зайцы», «</w:t>
            </w:r>
            <w:proofErr w:type="spellStart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762" w:type="dxa"/>
          </w:tcPr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из рубрики «Расскажите детям» на тему «Животные разные климатических поясов»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(отв. воспитатели)</w:t>
            </w:r>
          </w:p>
        </w:tc>
        <w:tc>
          <w:tcPr>
            <w:tcW w:w="197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 тропиков, пустыни, полюсов» с последующим созданием тематического альбома «Животные мира»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Беседа «Хищники и травоядные»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старших дошкольников о способах питания диких и домашних животных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Кто</w:t>
            </w:r>
            <w:proofErr w:type="gramEnd"/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питается», спортивная эстафета «Накорми хищников и травоядных»</w:t>
            </w:r>
          </w:p>
        </w:tc>
        <w:tc>
          <w:tcPr>
            <w:tcW w:w="3735" w:type="dxa"/>
            <w:gridSpan w:val="2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от учителя литературы МБОУ «ООШ </w:t>
            </w:r>
            <w:r w:rsidR="00FB27A2">
              <w:rPr>
                <w:rFonts w:ascii="Times New Roman" w:eastAsia="Calibri" w:hAnsi="Times New Roman" w:cs="Times New Roman"/>
                <w:sz w:val="24"/>
                <w:szCs w:val="24"/>
              </w:rPr>
              <w:t>№ 35» г. Калуги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тему «Книжки – малышки о животных своими руками»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«Мамы и их малыши»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старших дошкольников о размножении животных, о заботе за подрастающим поколением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«Найди маму малышу», лепка «Детеныши лесных зверей», сюжетно – ролевая игра «В зоопарке»</w:t>
            </w:r>
          </w:p>
        </w:tc>
        <w:tc>
          <w:tcPr>
            <w:tcW w:w="3735" w:type="dxa"/>
            <w:gridSpan w:val="2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педагога – психолога МБОУ «ООШ № 35» г. Калуги на тему «Психологическая готовность ребенка к школе»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макета «Дикие животные на лесной поляне»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старших дошкольников о жизни диких животных в местах их обитания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созданием макета (рисование леса, внесение игрушек)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Показ экологических сценок для младших групп детского сада</w:t>
            </w:r>
          </w:p>
        </w:tc>
        <w:tc>
          <w:tcPr>
            <w:tcW w:w="1762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Рубрика «Почитайте детям»</w:t>
            </w:r>
          </w:p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книги со стихами о диких животных, картотека загадок о диких животных,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 родителей в создании макета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(отв. воспитатели)</w:t>
            </w:r>
          </w:p>
        </w:tc>
        <w:tc>
          <w:tcPr>
            <w:tcW w:w="197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аскраски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тему «Дикие животные» для дальнейшего создания тематического альбома со стихами про каждого из раскрашенного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(отв. учитель биологии </w:t>
            </w:r>
            <w:r w:rsidR="00FB27A2">
              <w:rPr>
                <w:rFonts w:ascii="Times New Roman" w:eastAsia="Calibri" w:hAnsi="Times New Roman" w:cs="Times New Roman"/>
                <w:sz w:val="24"/>
                <w:szCs w:val="24"/>
              </w:rPr>
              <w:t>МБОУ «ООШ № 35» г. Калуги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макета «Домашние животные во дворе»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старших дошкольников о жизни домашних животных в местах их обитания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созданием макета (создание объемных поделок «Изба», «Сарай», внесение игрушек)</w:t>
            </w:r>
          </w:p>
        </w:tc>
        <w:tc>
          <w:tcPr>
            <w:tcW w:w="1762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Рубрика «Почитайте детям»</w:t>
            </w:r>
          </w:p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Детские книги со стихами о домашних животных, картотека загадок о домашних животных, помощь родителей в создании макета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(отв. воспитатели)</w:t>
            </w:r>
          </w:p>
        </w:tc>
        <w:tc>
          <w:tcPr>
            <w:tcW w:w="197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аскраски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на тему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Домашние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животные» для дальнейшего создания тематического альбома со стихами про каждого из раскрашенного животного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(отв.</w:t>
            </w:r>
            <w:r w:rsidR="00FB2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биологии МБОУ «ООШ № 35» г. Калуги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НОД по ОБЖ «Правила поведения в лесу»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старших дошкольников о правилах поведения в лесу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«Как ты поступишь», рассматривание тематического альбома «Правила поведения в </w:t>
            </w:r>
            <w:r w:rsidR="00FB27A2">
              <w:rPr>
                <w:rFonts w:ascii="Times New Roman" w:eastAsia="Calibri" w:hAnsi="Times New Roman" w:cs="Times New Roman"/>
                <w:sz w:val="24"/>
                <w:szCs w:val="24"/>
              </w:rPr>
              <w:t>природе», рисование запрещающих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знаков «Правила поведения в лесу»</w:t>
            </w:r>
          </w:p>
        </w:tc>
        <w:tc>
          <w:tcPr>
            <w:tcW w:w="3735" w:type="dxa"/>
            <w:gridSpan w:val="2"/>
          </w:tcPr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родителей и детей на тему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«Придумай запрещающий знак «Правила поведения в лесу»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(отв.</w:t>
            </w:r>
            <w:r w:rsidR="00FB2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биологии МБОУ «ООШ № 35» г. Калуги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развлечение «В лесу»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старших дошкольников о лесных обитателях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стихотворения Екатерины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Спириной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животных в мире много…»</w:t>
            </w:r>
          </w:p>
        </w:tc>
        <w:tc>
          <w:tcPr>
            <w:tcW w:w="1762" w:type="dxa"/>
          </w:tcPr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родителям стихи о животных для заучивания с детьми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(отв. воспитатели)</w:t>
            </w:r>
          </w:p>
        </w:tc>
        <w:tc>
          <w:tcPr>
            <w:tcW w:w="1973" w:type="dxa"/>
          </w:tcPr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тематических альбомов «Дикие животные», «Домашние животные»</w:t>
            </w:r>
          </w:p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(отв. учитель биологии </w:t>
            </w:r>
            <w:proofErr w:type="gramEnd"/>
          </w:p>
          <w:p w:rsidR="00F52DB6" w:rsidRDefault="00FB27A2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«ООШ </w:t>
            </w:r>
          </w:p>
          <w:p w:rsidR="006F14FD" w:rsidRPr="001004F9" w:rsidRDefault="00FB27A2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35» г. Калуги</w:t>
            </w:r>
            <w:r w:rsidR="006F14F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«Зачем человеку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домашние животные?»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старших дошкольников о значении домашних животных в жизни человека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Придумай сказку о </w:t>
            </w: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дружбе диких животных и домашних (лучшую сказку воспитатель напечатает для родителей)</w:t>
            </w:r>
          </w:p>
        </w:tc>
        <w:tc>
          <w:tcPr>
            <w:tcW w:w="3735" w:type="dxa"/>
            <w:gridSpan w:val="2"/>
          </w:tcPr>
          <w:p w:rsidR="00F52DB6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Тренинг для родителей «Как определить готовность ребенка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школе» (ответственный педагог</w:t>
            </w:r>
            <w:r w:rsidR="00FB27A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психолог</w:t>
            </w:r>
            <w:r w:rsidR="00FB27A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FB2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БДОУ № 74 </w:t>
            </w:r>
            <w:proofErr w:type="gramEnd"/>
          </w:p>
          <w:p w:rsidR="00F52DB6" w:rsidRDefault="00FB27A2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Калуги</w:t>
            </w:r>
            <w:r w:rsidR="006F1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МБОУ «ООШ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35» </w:t>
            </w:r>
          </w:p>
          <w:p w:rsidR="006F14FD" w:rsidRPr="001004F9" w:rsidRDefault="00FB27A2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Калуги</w:t>
            </w:r>
            <w:r w:rsidR="006F14F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НОД по окружающему миру «Кто работает с животными»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представлений старших дошкольников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профессиях людей, работающих с животными (фермер, ветеринар, кинолог, дрессировщик, наездник и пр.)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ролевая игра «Ветеринарная клиника», дидактическая игра «К кому поведешь животное», рисование «На границе»</w:t>
            </w:r>
          </w:p>
        </w:tc>
        <w:tc>
          <w:tcPr>
            <w:tcW w:w="1762" w:type="dxa"/>
          </w:tcPr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из рубрики «Расскажите детям» на тему «Кто делает жизнь животных благополучной»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(отв. воспитатели)</w:t>
            </w:r>
          </w:p>
        </w:tc>
        <w:tc>
          <w:tcPr>
            <w:tcW w:w="1973" w:type="dxa"/>
          </w:tcPr>
          <w:p w:rsidR="00F52DB6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«Преемственность между ДОУ и начальной школой в условиях ФГОС» (отв. ст. воспитатель МБДОУ № 74</w:t>
            </w:r>
            <w:proofErr w:type="gramEnd"/>
          </w:p>
          <w:p w:rsidR="00F52DB6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Калуги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завуч МБОУ «ООШ</w:t>
            </w:r>
          </w:p>
          <w:p w:rsidR="00F52DB6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35» </w:t>
            </w:r>
          </w:p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Калуги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F14FD" w:rsidRPr="005D1208" w:rsidTr="00F52DB6">
        <w:tc>
          <w:tcPr>
            <w:tcW w:w="2235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«Друзья и помощники человека»</w:t>
            </w:r>
          </w:p>
        </w:tc>
        <w:tc>
          <w:tcPr>
            <w:tcW w:w="1757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4F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старших дошкольников о значении домашних животных в жизни человека</w:t>
            </w:r>
          </w:p>
        </w:tc>
        <w:tc>
          <w:tcPr>
            <w:tcW w:w="1843" w:type="dxa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«Кто нам помогает», рассматривание книг о животных в жизни человека</w:t>
            </w:r>
          </w:p>
        </w:tc>
        <w:tc>
          <w:tcPr>
            <w:tcW w:w="3735" w:type="dxa"/>
            <w:gridSpan w:val="2"/>
          </w:tcPr>
          <w:p w:rsidR="006F14FD" w:rsidRPr="001004F9" w:rsidRDefault="006F14FD" w:rsidP="00F52D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Анкета для родителей «Ваши ожидания от школы» (отв. педагог – психолог МБОУ «ООШ № </w:t>
            </w:r>
            <w:r w:rsidR="00FB27A2">
              <w:rPr>
                <w:rFonts w:ascii="Times New Roman" w:eastAsia="Calibri" w:hAnsi="Times New Roman" w:cs="Times New Roman"/>
                <w:sz w:val="24"/>
                <w:szCs w:val="24"/>
              </w:rPr>
              <w:t>35» г. Калуги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F14FD" w:rsidRPr="005D1208" w:rsidTr="00F52DB6">
        <w:tc>
          <w:tcPr>
            <w:tcW w:w="9570" w:type="dxa"/>
            <w:gridSpan w:val="5"/>
          </w:tcPr>
          <w:p w:rsidR="006F14FD" w:rsidRPr="005D1208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Открытый урок в МБОУ «ООШ № 35» г. Калуги по биологии на тему «Дикие и домашние животные» </w:t>
            </w:r>
          </w:p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(ответственный  учитель биологии </w:t>
            </w:r>
            <w:r w:rsidR="00FB2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«ООШ № 35» г. Калуги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6F14FD" w:rsidRDefault="006F14FD" w:rsidP="00F52D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F14FD" w:rsidRDefault="006F14FD" w:rsidP="00F52DB6">
      <w:pPr>
        <w:spacing w:after="0" w:line="240" w:lineRule="auto"/>
      </w:pPr>
    </w:p>
    <w:p w:rsidR="00CC1C9E" w:rsidRPr="00415C9C" w:rsidRDefault="00CC1C9E" w:rsidP="00CC1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C1C9E" w:rsidRPr="00CC1C9E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Белошистая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Современное понимание реализации преемственности между дошкольным и начальным </w:t>
      </w: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звеньями</w:t>
      </w:r>
      <w:proofErr w:type="gram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школа: плюс-минус, 2002г. № 2. </w:t>
      </w:r>
    </w:p>
    <w:p w:rsidR="00CC1C9E" w:rsidRPr="009D7568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Денякина Л. Н. Современное понимание реализации преемственности между дошкольным и начальным звеньями системы образования. Материалы научно-практической конференции, </w:t>
      </w:r>
      <w:proofErr w:type="gram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Кемерово, 8-9 июня 2006 г.- КРИПК и ПРО, 2007г.</w:t>
      </w:r>
    </w:p>
    <w:p w:rsidR="00CC1C9E" w:rsidRPr="009D7568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Должикова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А.,. </w:t>
      </w: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Федосимов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М., </w:t>
      </w: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Кулинич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Н., Ищенко И. П. , Реализация преемственности при обучении и воспитании детей в ДОУ и начальной школе.- Школьная Пресса, 2008 г. </w:t>
      </w:r>
    </w:p>
    <w:p w:rsidR="00CC1C9E" w:rsidRPr="00CC1C9E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Калганова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 Преемственность дошкольного и начального образования. - Начальная школа – 2007г. № 2. </w:t>
      </w:r>
    </w:p>
    <w:p w:rsidR="00CC1C9E" w:rsidRPr="009D7568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Ледлофф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Ж., Как вырастить ребенка </w:t>
      </w:r>
      <w:proofErr w:type="gram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счастливым</w:t>
      </w:r>
      <w:proofErr w:type="gram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 преемственности.- Генезис, 2014 г.</w:t>
      </w:r>
    </w:p>
    <w:p w:rsidR="00CC1C9E" w:rsidRPr="009D7568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между дошкольной и начальной ступенью образования: теория и практика. Сборник научных трудов кафедры начального и дошкольного образования. /Составитель: И. А. </w:t>
      </w: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Дядюнова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АПКиППРО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2005г.</w:t>
      </w:r>
    </w:p>
    <w:p w:rsidR="00CC1C9E" w:rsidRPr="009D7568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Преемственные связи ДОУ, школы и родителей будущих первоклассников./ Под ред. Е.П. </w:t>
      </w: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Арнаутовой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2006г.</w:t>
      </w:r>
    </w:p>
    <w:p w:rsidR="00CC1C9E" w:rsidRPr="009D7568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Родионова Е. С. Преемственность в работе детского сада и школы. - Справочник старшего воспитателя дошкольного учреждения – 2010 </w:t>
      </w: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</w:t>
      </w:r>
    </w:p>
    <w:p w:rsidR="00CC1C9E" w:rsidRPr="009D7568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Федосова Н. А. Подготовка к обучению в школе – основа преемственности между дошкольным и начальным общим образованием. - Начальная школа, 2010г. № 10.</w:t>
      </w:r>
    </w:p>
    <w:p w:rsidR="00CC1C9E" w:rsidRPr="00CC1C9E" w:rsidRDefault="00CC1C9E" w:rsidP="00CC1C9E">
      <w:pPr>
        <w:pStyle w:val="a4"/>
        <w:numPr>
          <w:ilvl w:val="0"/>
          <w:numId w:val="3"/>
        </w:numPr>
        <w:spacing w:after="0" w:line="36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Холомкина</w:t>
      </w:r>
      <w:proofErr w:type="spellEnd"/>
      <w:r w:rsidRPr="009D7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 О преемственности в работе начальной школы 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Начальная школа, 2007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CC1C9E" w:rsidRDefault="00CC1C9E" w:rsidP="00F52DB6">
      <w:pPr>
        <w:spacing w:after="0" w:line="240" w:lineRule="auto"/>
      </w:pPr>
    </w:p>
    <w:sectPr w:rsidR="00CC1C9E" w:rsidSect="00F52D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47A"/>
    <w:multiLevelType w:val="multilevel"/>
    <w:tmpl w:val="90B8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F7B78"/>
    <w:multiLevelType w:val="hybridMultilevel"/>
    <w:tmpl w:val="D56C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E0D7A"/>
    <w:multiLevelType w:val="hybridMultilevel"/>
    <w:tmpl w:val="8178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14FD"/>
    <w:rsid w:val="000A2B57"/>
    <w:rsid w:val="00660AC1"/>
    <w:rsid w:val="006F14FD"/>
    <w:rsid w:val="008D239F"/>
    <w:rsid w:val="00A9331A"/>
    <w:rsid w:val="00B51DB7"/>
    <w:rsid w:val="00CC1C9E"/>
    <w:rsid w:val="00EB3C1C"/>
    <w:rsid w:val="00EC7984"/>
    <w:rsid w:val="00EE4556"/>
    <w:rsid w:val="00F47848"/>
    <w:rsid w:val="00F52DB6"/>
    <w:rsid w:val="00FB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ns/6370_adaptacia_pervoklassnikov_k_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9</cp:revision>
  <dcterms:created xsi:type="dcterms:W3CDTF">2020-08-05T12:36:00Z</dcterms:created>
  <dcterms:modified xsi:type="dcterms:W3CDTF">2020-08-05T13:22:00Z</dcterms:modified>
</cp:coreProperties>
</file>