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68" w:rsidRPr="00372A6A" w:rsidRDefault="00475E68" w:rsidP="00372A6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475E68">
        <w:rPr>
          <w:rFonts w:ascii="Arial" w:eastAsia="Times New Roman" w:hAnsi="Arial" w:cs="Arial"/>
          <w:color w:val="333333"/>
          <w:kern w:val="36"/>
          <w:sz w:val="42"/>
          <w:szCs w:val="42"/>
        </w:rPr>
        <w:t>Прое</w:t>
      </w:r>
      <w:proofErr w:type="gramStart"/>
      <w:r w:rsidRPr="00475E68">
        <w:rPr>
          <w:rFonts w:ascii="Arial" w:eastAsia="Times New Roman" w:hAnsi="Arial" w:cs="Arial"/>
          <w:color w:val="333333"/>
          <w:kern w:val="36"/>
          <w:sz w:val="42"/>
          <w:szCs w:val="42"/>
        </w:rPr>
        <w:t>кт в ст</w:t>
      </w:r>
      <w:proofErr w:type="gramEnd"/>
      <w:r w:rsidRPr="00475E68">
        <w:rPr>
          <w:rFonts w:ascii="Arial" w:eastAsia="Times New Roman" w:hAnsi="Arial" w:cs="Arial"/>
          <w:color w:val="333333"/>
          <w:kern w:val="36"/>
          <w:sz w:val="42"/>
          <w:szCs w:val="42"/>
        </w:rPr>
        <w:t>аршей группе «Наши пернатые друзья»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Вид проекта: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познавательно-творческий.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Состав участников: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групповой.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Участники проекта: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старшего дошкольного возраста (5-6 лет, воспитатель, родители.</w:t>
      </w:r>
      <w:proofErr w:type="gramEnd"/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Срок реализации: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долгосрочный.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Актуальность: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Экологическая грамотность, любовь к природе и бережное отношение к ней – важные задачи работы по экологическому воспитанию детей дошкольного возраста. Необходимо создать условия для общения ребёнка с миром природы. Вводить ребёнка в мир природы надо так, чтобы каждый день он открывал в нём что-то новое и рос исследователем. В процессе исследования ребёнок развивает познавательные способности. Он узнаёт много нового о птицах, как необходимо заботиться о них, роли человека в жизни птиц.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Цель проекта: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формирование познавательного интереса к окружающему миру, расширение представлений детей о птицах, воспитание бережного, заботливого отношения к ним.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Задачи проекта: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• Расширять знания детей о птицах, их образе жизни и поведении, о связи с окружающей средой, роли человека в жизни птиц.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интерес к миру пернатых, любознательность.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• Формировать у детей желание заботиться о птицах.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• Стимулировать познавательную активность.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творческие способности, воображение, коммуникативные навыки.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Предполагаемый результат: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Приобретение новых знаний о птицах.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Проявление у детей любознательности, творческих способностей, познавательной активности, исследовательского интереса.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Проявление заботы о птицах.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Этапы реализации проекта: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 этап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–</w:t>
      </w: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 подготовительный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1. Беседы с детьми (выявление уровня знаний о птицах).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2. Подбор методической и художественной литературы.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3. Подбор иллюстративного и дидактического материала.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4. Организация предметно-развивающей среды.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5. Составление плана работы над проектом.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6. Разработка конспектов занятий.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2 этап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– </w:t>
      </w: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основной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Реализация проекта через различные виды деятельности: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познавательно-исследовательскую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коммуникативную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игровую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чтение художественной литературы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продуктивную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Мероприятия по реализации проекта: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 с детьми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Экологические занятия по темам: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«Как узнать птиц?»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«Беседа о зимующих и перелётных птицах»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«Покормите птиц зимой»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«О чём поют весной птицы?»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Экологическая викторина «Пернатые друзья»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Наблюдения: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за птицами, собирающимися в стаи.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за птичьими следами.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за поведением птиц на кормушках.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за вороной, воробьём.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за снегирём, синицей.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- за грачами.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Беседы: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«Что мы знаем о птицах»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«Почему птицы осенью улетают»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«Зимующие птицы»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«Как помочь птицам зимой»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«Грачи весну на крыльях принесли»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Речевое развитие: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Составление творческих рассказов: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«Птицы зимой»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«Мои лесные друзья»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«Рассказы о птицах из личного опыта детей»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Разучивание стихов о птицах.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Дидактические игры: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«Что за птица»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«Летает – не летает»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«Кого чем угостим»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«Найди по описанию»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«Кто как голос подаёт»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«Кого не стало»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«Кто где живёт»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«Перелётные – зимующие птицы»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Сюжетно-ролевые игры: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«На птичьем дворе»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«Где обедал воробей»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«Птичье кафе»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Подвижные игры: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«Птички в гнёздышках»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«Воробышки и кот»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«Перелёт птиц»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«Гуси, гуси…»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Чтение художественной литературы: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Е. </w:t>
      </w:r>
      <w:proofErr w:type="spellStart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Чарушин</w:t>
      </w:r>
      <w:proofErr w:type="spellEnd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«Почему Тюпа не ловит птиц?»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М. Горький «</w:t>
      </w:r>
      <w:proofErr w:type="spellStart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Воробьишко</w:t>
      </w:r>
      <w:proofErr w:type="spellEnd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А. Прокофьев «Снегири»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В. Стоянов «Воробей»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С. Михалков «Птичья столовая»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Г. </w:t>
      </w:r>
      <w:proofErr w:type="spellStart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Скребицкий</w:t>
      </w:r>
      <w:proofErr w:type="spellEnd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«Весна в лесу»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В. Берестов «О чём поют воробышки»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И. Белоусов «Ласточка»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В. Бианки «Чей нос лучше», «Кто как поёт»,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В. Бианки «Синичкин календарь»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загадок, пословиц, поговорок о птицах.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Продуктивная деятельность: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Рисование: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«Синичка», «Пришла весна, прилетели птицы»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Аппликация: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«Птицы на ветках», «Как </w:t>
      </w:r>
      <w:proofErr w:type="spellStart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розовые</w:t>
      </w:r>
      <w:proofErr w:type="spellEnd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яблоки на ветках снегири»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Лепка: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«Воробей», «Филин», «Птицы на кормушке»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Оригами «Ворона»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Раскрашивание силуэтов птиц.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 с родителями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Консультация для родителей «Покормите птиц зимой»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Консультация для родителей «Как сделать кормушку своими руками»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Папка-передвижка «Наши пернатые друзья»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Изготовление кормушек для птиц.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3 этап</w:t>
      </w: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 – </w:t>
      </w:r>
      <w:r w:rsidRPr="000B0D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заключительный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Фотовыставка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Выставка детских рисунков и поделок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Выставка «Кормушка для наших друзей»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Презентация мини-музея «Птицы»</w:t>
      </w:r>
    </w:p>
    <w:p w:rsidR="00475E68" w:rsidRPr="000B0DAC" w:rsidRDefault="00475E68" w:rsidP="000B0D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Литература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Примерная общеобразовательная программа дошкольного образования «От рождения до школы» / Под ред. Н. Е. </w:t>
      </w:r>
      <w:proofErr w:type="spellStart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Вераксы</w:t>
      </w:r>
      <w:proofErr w:type="spellEnd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, Т. С. Комаровой, М. А. Васильевой – М: Мозаика-Синтез, 2014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2. Бондаренко Т. М. «Экологические занятия с детьми 5-6 лет» - Воронеж, 2007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3. Шорыгина Т. А. «Птицы. Какие они?» - Москва, 2000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 </w:t>
      </w:r>
      <w:proofErr w:type="spellStart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Волчкова</w:t>
      </w:r>
      <w:proofErr w:type="spellEnd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В. Н., Степанова Н. В. «Конспекты занятий в старшей группе детского сада. Экология» - Воронеж, 2006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</w:t>
      </w:r>
      <w:proofErr w:type="spellStart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Колдина</w:t>
      </w:r>
      <w:proofErr w:type="spellEnd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Д. Н. «Лепка с детьми 5-6 лет» - М: Мозаика-Синтез, 2016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6. Комарова Т. С. «Изобразительная деятельность в детском саду» - М: Мозаика-Синтез, 2014</w:t>
      </w:r>
    </w:p>
    <w:p w:rsidR="00475E68" w:rsidRPr="000B0DAC" w:rsidRDefault="00475E68" w:rsidP="000B0D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7. </w:t>
      </w:r>
      <w:proofErr w:type="spellStart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>Соломенникова</w:t>
      </w:r>
      <w:proofErr w:type="spellEnd"/>
      <w:r w:rsidRPr="000B0DA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О. А. «Ознакомление с природой в детском саду» - М: Мозаика-Синтез, 2016</w:t>
      </w:r>
    </w:p>
    <w:p w:rsidR="002E036F" w:rsidRPr="000B0DAC" w:rsidRDefault="002E036F" w:rsidP="000B0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036F" w:rsidRPr="000B0DAC" w:rsidSect="00D6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68"/>
    <w:rsid w:val="000B0DAC"/>
    <w:rsid w:val="00294D6E"/>
    <w:rsid w:val="002E036F"/>
    <w:rsid w:val="00372A6A"/>
    <w:rsid w:val="00475E68"/>
    <w:rsid w:val="006D686A"/>
    <w:rsid w:val="00A41BDA"/>
    <w:rsid w:val="00AE5796"/>
    <w:rsid w:val="00C306B3"/>
    <w:rsid w:val="00D6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9"/>
  </w:style>
  <w:style w:type="paragraph" w:styleId="1">
    <w:name w:val="heading 1"/>
    <w:basedOn w:val="a"/>
    <w:link w:val="10"/>
    <w:uiPriority w:val="9"/>
    <w:qFormat/>
    <w:rsid w:val="00475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E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5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Пользователь</cp:lastModifiedBy>
  <cp:revision>11</cp:revision>
  <dcterms:created xsi:type="dcterms:W3CDTF">2018-11-16T14:54:00Z</dcterms:created>
  <dcterms:modified xsi:type="dcterms:W3CDTF">2019-10-06T16:08:00Z</dcterms:modified>
</cp:coreProperties>
</file>