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281" w:rsidRPr="009B2281" w:rsidRDefault="009B2281" w:rsidP="006A7430">
      <w:pPr>
        <w:spacing w:line="240" w:lineRule="auto"/>
        <w:rPr>
          <w:rFonts w:ascii="Times New Roman" w:hAnsi="Times New Roman" w:cs="Times New Roman"/>
          <w:sz w:val="24"/>
          <w:szCs w:val="24"/>
        </w:rPr>
      </w:pPr>
      <w:bookmarkStart w:id="0" w:name="_GoBack"/>
      <w:r w:rsidRPr="009B2281">
        <w:rPr>
          <w:rFonts w:ascii="Times New Roman" w:hAnsi="Times New Roman" w:cs="Times New Roman"/>
          <w:sz w:val="24"/>
          <w:szCs w:val="24"/>
        </w:rPr>
        <w:t xml:space="preserve">Декоративное рисование, как средство формирования технических </w:t>
      </w:r>
    </w:p>
    <w:p w:rsidR="009B2281" w:rsidRDefault="009B2281" w:rsidP="006A7430">
      <w:pPr>
        <w:spacing w:line="240" w:lineRule="auto"/>
        <w:rPr>
          <w:rFonts w:ascii="Times New Roman" w:hAnsi="Times New Roman" w:cs="Times New Roman"/>
          <w:sz w:val="24"/>
          <w:szCs w:val="24"/>
        </w:rPr>
      </w:pPr>
      <w:r w:rsidRPr="009B2281">
        <w:rPr>
          <w:rFonts w:ascii="Times New Roman" w:hAnsi="Times New Roman" w:cs="Times New Roman"/>
          <w:sz w:val="24"/>
          <w:szCs w:val="24"/>
        </w:rPr>
        <w:t>навыков и умений</w:t>
      </w:r>
      <w:r w:rsidR="006E27B2">
        <w:rPr>
          <w:rFonts w:ascii="Times New Roman" w:hAnsi="Times New Roman" w:cs="Times New Roman"/>
          <w:sz w:val="24"/>
          <w:szCs w:val="24"/>
        </w:rPr>
        <w:t xml:space="preserve"> у детей среднего дошкольного возраста.</w:t>
      </w:r>
    </w:p>
    <w:bookmarkEnd w:id="0"/>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 xml:space="preserve">Рисование привлекает детей с очень раннего возраста и может войти в жизнь ребёнка уже на втором году жизни, когда малыш начинает пользоваться ложкой и может удерживать в руке карандаш и действовать с ним. Известный учёный </w:t>
      </w:r>
      <w:proofErr w:type="spellStart"/>
      <w:r w:rsidRPr="00FA5E10">
        <w:rPr>
          <w:rFonts w:ascii="Times New Roman" w:hAnsi="Times New Roman" w:cs="Times New Roman"/>
          <w:sz w:val="24"/>
          <w:szCs w:val="24"/>
        </w:rPr>
        <w:t>Н.П.Сакулина</w:t>
      </w:r>
      <w:proofErr w:type="spellEnd"/>
      <w:r w:rsidRPr="00FA5E10">
        <w:rPr>
          <w:rFonts w:ascii="Times New Roman" w:hAnsi="Times New Roman" w:cs="Times New Roman"/>
          <w:sz w:val="24"/>
          <w:szCs w:val="24"/>
        </w:rPr>
        <w:t xml:space="preserve"> в своём исследовании, описанном в книге «Рисование в дошкольном детстве», раскрывает этот феномен и показывает последовательность развития рисования в их самостоятельном действии с карандашами и кистью. Возникший в этот возрастной период интерес к изобразительной деятельности, поддерживаемый взрослыми (родителями, педагогами), может успешно развиваться и в последующие годы дошкольного детства. Но при отсутствии обучения, как правило, он постепенно угасает. И в этом случае дети лишаются возможности заниматься рисованием – этим мощным средством художественно-творческого развития, возможности отражать окружающий их мир, очень важным для подготовки к школе и последующего обучения.  [2, 6]</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 xml:space="preserve">В средней группе продолжается обучение правильному владению карандашом и кистью, навыки становятся более сложными. Действия педагога имеют определяющее значение для овладения детьми любыми навыками и умениями в каком-то бы ни было виде деятельности. Исследования психологов подчеркивают, что дети дошкольного возраста, особенно младшие дошкольники, некритически воспринимают показ педагога. И если воспитатель действует кистью, карандашом или каким-то другим инструментом (орудием) рисования неверно, то дети будут повторять эти неправильные действия. В средней группе необходимо отрабатывать ряд навыков, входящих в умения правильно и красиво закрашивать рисунки карандашом и кистью: навык сохранения направленности движений (в одном направлении), навык своевременной остановки движения, навык регуляции размаха движений (в зависимости от величины закрашиваемой поверхности).                           </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Навыки и умения, составляющие технику рисования, имеют двигательный характер. Закономерности их формирования и развития те же, что и любых других двигательных навыков. Поэтому обучения техническим навыкам и умениям рисования будет успешным лишь в том случае, если педагог учтёт физиологические и психологические особенности, условия и пути их образования. С этой целью воспитателям необходимо познакомиться с психологией формирования навыков и умений.</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 xml:space="preserve">Когда дети рисуют декоративные элементы, то это должно проходить в игровой форме, чтобы вызвать интерес у детей к данному рисунку. Для того, чтобы рисунки были выразительными воспитатель, предлагает детям бумагу различного формата. Изображение определенного узора может быть передано в полосе или на квадратном листе бумаги. Варианты композиционных решений находит воспитатель так как ребенку пяти лет еще трудно это сделать. При изображении сложных элементов узора воспитатель использует показ, который сопровождает с объяснением, которое помогает запомнить последовательность действий. Например, от четкости движения кисти умение ритмично проводить линии разной интенсивности зависит красота рисунка. Кроме того, рисование несколькими красками требует овладения навыками промывки кисти, чтобы сохранить яркость и чистоту цвета краски. Воспитатель стремится к тому, чтобы дети рисовали не только узоры, которые даны в рисунке, а и придумывали новые на основе приобретенных знаний. Дети это выполняют с интересом. На каждом занятии воспитатель стремится использовать методы, которые направлены на развитие у детей самостоятельных способов изображения. Эта самостоятельность имеет свое место в том случае, если ребенок всегда выполнял задачи, предложенные педагогом. В средней группе дети усваивают приемы декоративного рисования: широкие прямые линии на весь ворс кисти, мазки в разном положении, точки, круги, кольца. Особое значение приобретает содержание занятий. </w:t>
      </w:r>
      <w:r w:rsidRPr="00FA5E10">
        <w:rPr>
          <w:rFonts w:ascii="Times New Roman" w:hAnsi="Times New Roman" w:cs="Times New Roman"/>
          <w:sz w:val="24"/>
          <w:szCs w:val="24"/>
        </w:rPr>
        <w:lastRenderedPageBreak/>
        <w:t>Занятия необходимо строить в такой последовательности, чтобы была возможность постепенно усложнять элементы декоративного рисования.</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 xml:space="preserve">Обучение техническим навыкам и умениям успешно в том случае, если учитываются физиологические и психологические особенности ребенка. </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 xml:space="preserve">Для развития психики ребенка важным является:                                                 </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 xml:space="preserve">  - развитие движений руки</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 зрительный контроль за движением руки.</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Техника рисования включает и движения, и восприятие, т. е. движения под контролем зрения и двигательных ощущений, ребенок видит, как двигается рука и ощущает это движение. Зрительный контроль за процессом изображения осуществляется на основе имеющегося у ребенка представления о предмете. Направляя взором действия руки при создании рисунка, ребенок все время сверяет создаваемое с представлением того, что должно получиться, и исправляет изображение в соответствии с образовавшимся представлением. Поэтому важно, чтобы у ребенка было отчетливое представление о предмете, которое предстоит изобразить.</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Технические навыки носят сенсомоторный характер:</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 двигательная часть – выполнение рукой рисовального движения</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 сенсорное – восприятие движения и осуществление контроля за ним. Необходимо научить детей технике рисования, чтобы они могли свободно ею распорядиться при решении любой изобразительной задачи, наиболее полно выразить в рисунке свои впечатления об окружающей жизни.</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В детском саду на занятиях по изобразительной деятельности используются разнообразные методы и приемы, которые условно можно подразделить на наглядные и словесные. Особую, специфичную для детского сада группу приемов составляют игровые приемы. В них соединяется применение наглядности и использование слова. Метод обучения согласно принятому в педагогике определению характеризуется единым подходом к решению поставленной задачи, определяет характер всей деятельности и ребенка, и воспитателя на данном занятии.  Прием обучения — более частное, вспомогательное средство, не определяющее всей специфики деятельности на занятии, имеющее лишь узкое обучающее значение. Иногда отдельные методы могут выступать в качестве только приема и не определять направление работы на занятии в целом. Например, если чтение стихотворения (рассказа) в начале занятия имело цель лишь вызвать интерес к заданию, привлечь внимание детей, то в данном случае чтение служило приемом, помогающим воспитателю в решении узкой задачи — органи</w:t>
      </w:r>
      <w:r>
        <w:rPr>
          <w:rFonts w:ascii="Times New Roman" w:hAnsi="Times New Roman" w:cs="Times New Roman"/>
          <w:sz w:val="24"/>
          <w:szCs w:val="24"/>
        </w:rPr>
        <w:t xml:space="preserve">зации начала занятия. </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Декоративное рисование, как и все виды изобразительного искусства, развивает у ребенка чувство прекрасного. Произведения народного декоративного искусства близки детям красочностью, простотой композиции.</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Знакомя детей с произведениями декоративного искусства различных областей и народностей нашей страны, педагог должен воспитывать в ребятах любовь к Родине, уважение к труду людей, создающих эту кра</w:t>
      </w:r>
      <w:r>
        <w:rPr>
          <w:rFonts w:ascii="Times New Roman" w:hAnsi="Times New Roman" w:cs="Times New Roman"/>
          <w:sz w:val="24"/>
          <w:szCs w:val="24"/>
        </w:rPr>
        <w:t xml:space="preserve">соту. </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 xml:space="preserve">Первоначальные изобразительные навыки дети приобретают в первой и второй младших группах, причем некоторые задания во второй младшей группе носят декоративный характер (например, украсить края платочка полосками). Но основная цель такого занятия </w:t>
      </w:r>
      <w:r w:rsidRPr="00FA5E10">
        <w:rPr>
          <w:rFonts w:ascii="Times New Roman" w:hAnsi="Times New Roman" w:cs="Times New Roman"/>
          <w:sz w:val="24"/>
          <w:szCs w:val="24"/>
        </w:rPr>
        <w:lastRenderedPageBreak/>
        <w:t>- не создание узора, а закрепление умений проводить прямые линии в разных направлениях.</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Один из видов изо деятельности, которые способствуют формированию технических навыков – декоративное рисование. Так, основная цель занятий декоративным рисованием — обучение приемам создания узора и развитие художественного вкуса. Дети рассматривают красивые предметы: ковры, вазы, вышивки и т. п., что повышает общую эстетическую культуру. На занятиях декоративным рисованием дети не только отражают свои впечатления от этих предметов и повторяют виденные на них узоры, но и учатся создавать узор самостоятельно, давать красивые сочетания форм и красок. Поэтому на начальном этапе обучения возможно срисовывание элементов узора с образца, заимствование принципов расположения элементов и сочетания цветов.</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В соответствии с задачами по декоративному искусству дидактические игры распределяются на группы:</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Дидактические игры, направленные на ознакомление дошкольников с русскими народными промыслами.</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Игры, направленные на развитие воображения (воссоздающее и творческое).</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Дидактические игры, направленные на развитие ручной умелости.</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Игры, развивающие чувство ритма, умение составлять ритмическую композицию.</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Дидактические игры, помогающие сформировать представления о симметрии (центральной, осевой).</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Дидактические игры, помогающие различать стилизованные и реалистические изображения.</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К I группе игр можно отнести дидактические игры:</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“Дымковские мастера”; “Составь свой узор” (</w:t>
      </w:r>
      <w:proofErr w:type="spellStart"/>
      <w:r w:rsidRPr="00FA5E10">
        <w:rPr>
          <w:rFonts w:ascii="Times New Roman" w:hAnsi="Times New Roman" w:cs="Times New Roman"/>
          <w:sz w:val="24"/>
          <w:szCs w:val="24"/>
        </w:rPr>
        <w:t>городец</w:t>
      </w:r>
      <w:proofErr w:type="spellEnd"/>
      <w:r w:rsidRPr="00FA5E10">
        <w:rPr>
          <w:rFonts w:ascii="Times New Roman" w:hAnsi="Times New Roman" w:cs="Times New Roman"/>
          <w:sz w:val="24"/>
          <w:szCs w:val="24"/>
        </w:rPr>
        <w:t>); “Укрась сам” (хохлома);</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w:t>
      </w:r>
      <w:proofErr w:type="spellStart"/>
      <w:r w:rsidRPr="00FA5E10">
        <w:rPr>
          <w:rFonts w:ascii="Times New Roman" w:hAnsi="Times New Roman" w:cs="Times New Roman"/>
          <w:sz w:val="24"/>
          <w:szCs w:val="24"/>
        </w:rPr>
        <w:t>Жостовские</w:t>
      </w:r>
      <w:proofErr w:type="spellEnd"/>
      <w:r w:rsidRPr="00FA5E10">
        <w:rPr>
          <w:rFonts w:ascii="Times New Roman" w:hAnsi="Times New Roman" w:cs="Times New Roman"/>
          <w:sz w:val="24"/>
          <w:szCs w:val="24"/>
        </w:rPr>
        <w:t xml:space="preserve"> подносы” (</w:t>
      </w:r>
      <w:proofErr w:type="spellStart"/>
      <w:r w:rsidRPr="00FA5E10">
        <w:rPr>
          <w:rFonts w:ascii="Times New Roman" w:hAnsi="Times New Roman" w:cs="Times New Roman"/>
          <w:sz w:val="24"/>
          <w:szCs w:val="24"/>
        </w:rPr>
        <w:t>жостово</w:t>
      </w:r>
      <w:proofErr w:type="spellEnd"/>
      <w:r w:rsidRPr="00FA5E10">
        <w:rPr>
          <w:rFonts w:ascii="Times New Roman" w:hAnsi="Times New Roman" w:cs="Times New Roman"/>
          <w:sz w:val="24"/>
          <w:szCs w:val="24"/>
        </w:rPr>
        <w:t>); “Гжельские узоры” (гжель). В этих играх дети закрепляют знания о элементах росписи по народным промыслам, самостоятельно создавая узор. У детей развивалось творчество, активизировалась и обогащалась речь. С дидактической игрой “Составь красивый узор” (разрезные картинки) может быть связано занятие по декоративному рисованию: роспись по мотивам народного декоративного искусства. Организовав игру (в процессе которой дети будут создавать узоры, складывая разрезные картинки внимательно рассматривая элементы узора, их цвет, композицию), педагог будет способствовать уточнению представлений детей о той или иной росписи. Это поможет им потом в создании узора. Желание правильно составить узор заставит детей внимательно всматриваться в части узора на картинках, сравнивать их, объединять соответствующие части выделять мотивы орнамента.</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Ко II группе относятся игры, направленные на развитие воображения и на нахождение закономерности следования узора. Цель этих игр - развивать интеллектуальные операции, учить детей находить закономерности следования орнамента, учить составлять упорядоченные ряды, развивать воссоздающее воображение.</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 xml:space="preserve">К III группе относятся игры и упражнения на развитие ручной умелости. Цель - способствовать становлению формообразующих движений руки, развивать координацию глаза и руки. В младшей и средних группах: игра “Помоги довезти игрушки”. Цель - учить рисовать прямые, волнистые, ломаные линии, круги и т.д. Игровая задача: помочь довезти игрушки до дома, кисточка или карандаш показывают дорогу. (Игра имеет много </w:t>
      </w:r>
      <w:r w:rsidRPr="00FA5E10">
        <w:rPr>
          <w:rFonts w:ascii="Times New Roman" w:hAnsi="Times New Roman" w:cs="Times New Roman"/>
          <w:sz w:val="24"/>
          <w:szCs w:val="24"/>
        </w:rPr>
        <w:lastRenderedPageBreak/>
        <w:t>вариантов). Усложнением для малышей могут служить не только усложнение формы, но и использование более узких дорожек.</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К IV (четвёртой) группе относятся игры, развивающие чувство ритма; обучающие умению составлять ритмическую композицию.</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Ритм - это чередование одинаковых элементов с одинаковыми интервалами. Ритм должен быть понятным и чётким. Например, игра “Собери дорожку”.</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Игровая задача: для малышей - помочь игровому персонажу выложить дорожку по заданному алгоритму (круги одного цвета, одного размера); для средних - выложить дорожку из элементов одной формы, но разного размера (чередуя);</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для старших - выложить узор на полосе из элементов разных по цвету и по форме (с элементом соревнования “Кто быстрее”.</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Игры на развитие зрительного восприятия, внимания, логического мышления, памяти, воображения.</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Игра “Подбери узор”. Цель - кто быстрее на карте найдёт все свои фигурки.</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Игра “Рукавички”. Цель - подобрать пару (или комплект) по узору (орнаменту).</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Игра “Пуговичное ожерелье”. Цель - закрепить знание цвета, формы, величины и понимание пространственных направлений. Игровая задача - сделать в подарок бабушке ожерелье.</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 xml:space="preserve">Игра “Математический планшет” (с 5 лет). Цель - умение конструировать на плоскости различные изображения. “Рисование </w:t>
      </w:r>
      <w:proofErr w:type="spellStart"/>
      <w:r w:rsidRPr="00FA5E10">
        <w:rPr>
          <w:rFonts w:ascii="Times New Roman" w:hAnsi="Times New Roman" w:cs="Times New Roman"/>
          <w:sz w:val="24"/>
          <w:szCs w:val="24"/>
        </w:rPr>
        <w:t>резиночками</w:t>
      </w:r>
      <w:proofErr w:type="spellEnd"/>
      <w:r w:rsidRPr="00FA5E10">
        <w:rPr>
          <w:rFonts w:ascii="Times New Roman" w:hAnsi="Times New Roman" w:cs="Times New Roman"/>
          <w:sz w:val="24"/>
          <w:szCs w:val="24"/>
        </w:rPr>
        <w:t xml:space="preserve">”.                      </w:t>
      </w:r>
    </w:p>
    <w:p w:rsidR="00FA5E10" w:rsidRPr="00FA5E10" w:rsidRDefault="00FA5E10" w:rsidP="006A7430">
      <w:pPr>
        <w:spacing w:line="240" w:lineRule="auto"/>
        <w:rPr>
          <w:rFonts w:ascii="Times New Roman" w:hAnsi="Times New Roman" w:cs="Times New Roman"/>
          <w:sz w:val="24"/>
          <w:szCs w:val="24"/>
        </w:rPr>
      </w:pPr>
      <w:r>
        <w:rPr>
          <w:rFonts w:ascii="Times New Roman" w:hAnsi="Times New Roman" w:cs="Times New Roman"/>
          <w:sz w:val="24"/>
          <w:szCs w:val="24"/>
        </w:rPr>
        <w:t>К пятой (</w:t>
      </w:r>
      <w:r w:rsidRPr="00FA5E10">
        <w:rPr>
          <w:rFonts w:ascii="Times New Roman" w:hAnsi="Times New Roman" w:cs="Times New Roman"/>
          <w:sz w:val="24"/>
          <w:szCs w:val="24"/>
        </w:rPr>
        <w:t>V) группе можно отнести игры, помогающие сформировать представления симметрии (центральной и осевой).</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Симметрия - в переводе с греческого означает соразмерность. Рассматривают симметрию осевую и центральную.</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Равновесие элементов в орнаменте достигается благодаря симметрии. Симметрия часто выступает как единственное средство выразительности.</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Цель этих дидактических игр – формировать элементарные представления о симметрии; развивать воссоздающее и творческое воображение, совершенствовать из</w:t>
      </w:r>
      <w:r>
        <w:rPr>
          <w:rFonts w:ascii="Times New Roman" w:hAnsi="Times New Roman" w:cs="Times New Roman"/>
          <w:sz w:val="24"/>
          <w:szCs w:val="24"/>
        </w:rPr>
        <w:t xml:space="preserve">образительные навыки. </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Непосредственное обучение декоративному рисованию начинается с детьми четырех лет. Задачи обучения декоративному рисованию в средней группе следующие:</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w:t>
      </w:r>
      <w:r w:rsidRPr="00FA5E10">
        <w:rPr>
          <w:rFonts w:ascii="Times New Roman" w:hAnsi="Times New Roman" w:cs="Times New Roman"/>
          <w:sz w:val="24"/>
          <w:szCs w:val="24"/>
        </w:rPr>
        <w:tab/>
        <w:t>развивать композиционные умения в ритмичном расположении форм в узоре на полосе, квадрате, круге;</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w:t>
      </w:r>
      <w:r w:rsidRPr="00FA5E10">
        <w:rPr>
          <w:rFonts w:ascii="Times New Roman" w:hAnsi="Times New Roman" w:cs="Times New Roman"/>
          <w:sz w:val="24"/>
          <w:szCs w:val="24"/>
        </w:rPr>
        <w:tab/>
        <w:t>развивать чувство цвета - умение красиво сочетать контрастные цвета;</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w:t>
      </w:r>
      <w:r w:rsidRPr="00FA5E10">
        <w:rPr>
          <w:rFonts w:ascii="Times New Roman" w:hAnsi="Times New Roman" w:cs="Times New Roman"/>
          <w:sz w:val="24"/>
          <w:szCs w:val="24"/>
        </w:rPr>
        <w:tab/>
        <w:t>развивать умения в рисовании различных крупных и мелких форм - простых элементов узора;</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w:t>
      </w:r>
      <w:r w:rsidRPr="00FA5E10">
        <w:rPr>
          <w:rFonts w:ascii="Times New Roman" w:hAnsi="Times New Roman" w:cs="Times New Roman"/>
          <w:sz w:val="24"/>
          <w:szCs w:val="24"/>
        </w:rPr>
        <w:tab/>
        <w:t>развивать технические навыки в пользовании кистью (легко касаться бумаги, делая точки; действовать всей поверхностью кисти, проводя полосы, мазки).</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 xml:space="preserve">Задания по декоративному рисованию в средней группе по композиционным задачам сходны с наклеиванием готовых форм. Вначале дети учатся проводить кистью ровные линии и наносить между ними ритмично повторяющиеся мазки или точки, чередовать </w:t>
      </w:r>
      <w:r w:rsidRPr="00FA5E10">
        <w:rPr>
          <w:rFonts w:ascii="Times New Roman" w:hAnsi="Times New Roman" w:cs="Times New Roman"/>
          <w:sz w:val="24"/>
          <w:szCs w:val="24"/>
        </w:rPr>
        <w:lastRenderedPageBreak/>
        <w:t xml:space="preserve">мазки по цвету, меняя их положение, когда узор усложняется. Композиция первых рисунков также самая простая: ритмичное повторение одного и того же элемента. Ритм движения руки, присущий человеку, облегчает этот повтор и помогает передаче ритма в изобразительных формах. Кроме точек и мазков, дети учатся использовать в узоре круги и кольца, с приемами рисования которых они знакомились еще в младшей группе. [5] </w:t>
      </w:r>
    </w:p>
    <w:p w:rsid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В возрасте от 4 до 5 лет продолжается обучение правильному владению кистью и карандашом. Здесь эти навыки становятся более сложными. Так, широкие линии рисуются краской при наклонном положении кисти по отношению к бумаге, с опорой на весь ворс, рисование тонких линий, точек или мелких деталей рисуют концом кисти, при этом кисть необходимо держать вертикально, касаясь бумаги только кончиком ворса. Положение карандаша в этом возрасте тоже может меняться, например, при закрашивании карандаш держат более наклонно по отношению к листу бумаги. При этом грифель карандаша дает более широкие штрихи и рисунок быстрее закрашивается. В этом возрасте необходимо научить ребенка рациональным приемам рисования прямых вертикальных и горизонтальных линий. Умение рисовать такие линии очень важно, так как из их сочетания строится изображение многих предметов. Детям необходимо отрабатывать ряд навыков, входящих в умение правильно и красиво закрашивать рисунки карандашом и кистью: навык сохранения направленности движения, навык своевременной остановки и регуляция размаха движений. Так же необходимо учить детей изменять направление движения в зависимости от направленности линий контура изображаемых предметов. Так движения руки при рисовании овала отличаются от движений руки при рисовании круга. Не умея плавно изменить направление движения, некоторые дети делают резкую остановку и после этого меняют направление: смена направления движения под углом дает прямоугольную форму, а не овал. Кроме цветных карандашей и гуаши, детям можно предложить восковые мелки. Опыт показывает, что дети легко осваивают их и рису</w:t>
      </w:r>
      <w:r>
        <w:rPr>
          <w:rFonts w:ascii="Times New Roman" w:hAnsi="Times New Roman" w:cs="Times New Roman"/>
          <w:sz w:val="24"/>
          <w:szCs w:val="24"/>
        </w:rPr>
        <w:t>ют ими с большим удовольствием.</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Методика организации и проведения декоративного рисования в ДОО.</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 xml:space="preserve">Главным принципом обучения детей любого возраста рисованию является наглядность: ребенок должен знать, видеть, чувствовать тот предмет, явление, которые он собирается изобразить. Дети должны иметь ясные, четкие представления о предметах и явлениях. Средств наглядности, используемых на занятиях рисованием, много. Все они сопровождаются словесными объяснениями. Воспитатель учит детей выделять некоторые изобразительные средства: сочетание красок, выразительность формы, детали костюма и пр. в течение года детей надо познакомить с народной игрушкой (дымковской, </w:t>
      </w:r>
      <w:proofErr w:type="spellStart"/>
      <w:r w:rsidRPr="00FA5E10">
        <w:rPr>
          <w:rFonts w:ascii="Times New Roman" w:hAnsi="Times New Roman" w:cs="Times New Roman"/>
          <w:sz w:val="24"/>
          <w:szCs w:val="24"/>
        </w:rPr>
        <w:t>филимоновской</w:t>
      </w:r>
      <w:proofErr w:type="spellEnd"/>
      <w:r w:rsidRPr="00FA5E10">
        <w:rPr>
          <w:rFonts w:ascii="Times New Roman" w:hAnsi="Times New Roman" w:cs="Times New Roman"/>
          <w:sz w:val="24"/>
          <w:szCs w:val="24"/>
        </w:rPr>
        <w:t xml:space="preserve">, с керамическими изделиями. Педагог должен вызвать у воспитанников интерес к этим произведениям, научить рассматривать их. После рассматривания дети лепят по типу народных игрушек птиц, животных; учатся составлять узоры, используя точки, мазки, разной величины кружки, кольца по образцу дымковской, </w:t>
      </w:r>
      <w:proofErr w:type="spellStart"/>
      <w:r w:rsidRPr="00FA5E10">
        <w:rPr>
          <w:rFonts w:ascii="Times New Roman" w:hAnsi="Times New Roman" w:cs="Times New Roman"/>
          <w:sz w:val="24"/>
          <w:szCs w:val="24"/>
        </w:rPr>
        <w:t>филимоновской</w:t>
      </w:r>
      <w:proofErr w:type="spellEnd"/>
      <w:r w:rsidRPr="00FA5E10">
        <w:rPr>
          <w:rFonts w:ascii="Times New Roman" w:hAnsi="Times New Roman" w:cs="Times New Roman"/>
          <w:sz w:val="24"/>
          <w:szCs w:val="24"/>
        </w:rPr>
        <w:t xml:space="preserve"> игрушек.  [4, 5] Показывая красоту народных игрушек, педагог воспитывает у детей уважение к народным мастерам, гордость за свой народ, формирует чувство любви к Родине. На занятиях по декоративному рисованию важно показать на нескольких игрушках варианты композиции узора, его элементов, подбора цветов, а затем объяснить, как это передать в рисунке. Использование натуральных изделий позволит отказаться от образца воспитателя. Детей надо познакомить со скульптурой, выполненной из разных материалов (фарфора, дерева, чугуна, стекла и др., рассказать о том, что эти произведения искусства создают скульпторы.</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 xml:space="preserve">В народном искусстве выделяют два направления: городское художественное ремесло и народные художественные промыслы. В качестве приема традиционных художественных промыслов можно назвать: роспись по дереву (Хохлома, Сувениры, Гордец, Северная </w:t>
      </w:r>
      <w:r w:rsidRPr="00FA5E10">
        <w:rPr>
          <w:rFonts w:ascii="Times New Roman" w:hAnsi="Times New Roman" w:cs="Times New Roman"/>
          <w:sz w:val="24"/>
          <w:szCs w:val="24"/>
        </w:rPr>
        <w:lastRenderedPageBreak/>
        <w:t>Двина) и по фарфору (Гжель), глиняную игрушку (Дымка, Каргополь, Филимоново). Каждое изделие несет в себе добро, радость, фантазию, увле</w:t>
      </w:r>
      <w:r>
        <w:rPr>
          <w:rFonts w:ascii="Times New Roman" w:hAnsi="Times New Roman" w:cs="Times New Roman"/>
          <w:sz w:val="24"/>
          <w:szCs w:val="24"/>
        </w:rPr>
        <w:t xml:space="preserve">кающую детей и взрослых. </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Декоративное рисование решает следующие задачи:</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 развивать чувство композиции, в связи с построением узора на различных формах;</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 развивать чувство цвета;</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 развивать способности различать стили в декоративном искусстве и использование их отдельных элементов в своем творчестве;</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 совершенствование технических навыков в рисовании кистью и карандашами.</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Важной задачей обучения является — развитие умения составлять узоры, учитывать ритм, симметрию, цвет. Дети, знакомясь с декоративным рисованием, должны научиться ясно, представлять себе, что такое ритм и симметрия, без чего декоративное искус</w:t>
      </w:r>
      <w:r>
        <w:rPr>
          <w:rFonts w:ascii="Times New Roman" w:hAnsi="Times New Roman" w:cs="Times New Roman"/>
          <w:sz w:val="24"/>
          <w:szCs w:val="24"/>
        </w:rPr>
        <w:t xml:space="preserve">ство не может существовать. </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Первоначальные изобразительные навыки дети приобретают в первой и второй младших группах, причем некоторые задания во второй младшей группе носят декоративный характер (например, украсить края платочка полосками). Но основная цель такого занятия - не создание узора, а закрепление умений проводить прямые линии в разных направлениях. Вначале дети учатся проводить кистью ровные линии и наносить между ними ритмично повторяющиеся мазки или точки, чередовать мазки по цвету, меняя их положение, когда узор усложняется.</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Мазок - самый легкий для исполнения декоративный элемент, так как он не требует особо точных движений и получается легким прикладыванием кисти к бумаге. Поэтому сначала в узор включаются мазки, а потом уже точки.</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Точка требует овладения новым приемом работы кистью (кисть при этом держится вертикально) и достаточно развитой координации движений, чтобы только касаться бумаги концом кисти.</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Чередование - более сложный композиционный прием, так как основан на сочетании нескольких форм. Детям средней группы доступно чередование двух элементов по форме или по цвету. Кроме точек и мазков, дети учатся использовать в узоре круги и кольца, с приемами рисования которых они знакомились еще в младшей группе.</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 xml:space="preserve">В декоративном рисовании изображение этих форм несколько меняется: они меньшего размера, при рисовании должны все соответствовать друг другу по величине и, кроме того, они не связаны с образом предмета, что также делает их изображение более трудным для ребенка. В декоративном рисовании во всех группах используется только гуашь, которая позволяет наносить цвет на цвет, а это часто требуется в декоративных рисунках и невыполнимо при работе акварелью. </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Цикл занятий по обучению дошкольников декоративному рисованию состоит из трех этапов:</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 знакомство с историей народного промысла и выделения простейших</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элементов узора;</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 углубление знаний о промысле, выделение более сложных элементов узора и знакомство с особенностями декоративной композиции;</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 творческое использование полученных знаний, умений, навыков.</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lastRenderedPageBreak/>
        <w:t>Обучение правилам создания узора целесообразно начать с построения простейших композиций на полосе. Ограниченное пространство позволит усвоить один из главных способов создания выразительности в орнаментальной деятельности – ритмичность и чередование. Затем, возможна такая последовательность: составление узора в круге, квадрате, прямоугольнике и треугольнике, украшение различных форм, передающих образы одежды, обуви, посуды, игрушек, и, наконец, по возможности – у</w:t>
      </w:r>
      <w:r>
        <w:rPr>
          <w:rFonts w:ascii="Times New Roman" w:hAnsi="Times New Roman" w:cs="Times New Roman"/>
          <w:sz w:val="24"/>
          <w:szCs w:val="24"/>
        </w:rPr>
        <w:t xml:space="preserve">крашение объемных форм.   </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 xml:space="preserve">Декоративное рисование, как и все виды изобразительного искусства, развивает у ребенка чувство прекрасного. Произведение народного декоративного искусства близки детям красочностью, простотой композиции. Знакомя детей с произведениями декоративного искусства различных областей, народностей нашей страны, педагог должен воспитывать у детей чувство любви к Родине, уважение к труду людей, создающих эти произведения искусства. Как показывает анализ этнографической, искусствоведческой и исторической литературы, все, что воспринимается нами просто, как декор, издавна наполнялся глубочайшим смыслом. Элементы узоров и орнаментов имели значение знаков и символов, а их сочетанию всегда придавалось строго определенное значение. В этом выражалась утилитарная функция орнамента. Эстетическая функция появилась позже. Например, когда предмет переставал выполнять свое первоначальное назначение. Очень хорошо это иллюстрирует народная глиняная игрушка, которая изначально служила атрибутом религиозных обрядов. На дымковских, </w:t>
      </w:r>
      <w:proofErr w:type="spellStart"/>
      <w:r w:rsidRPr="00FA5E10">
        <w:rPr>
          <w:rFonts w:ascii="Times New Roman" w:hAnsi="Times New Roman" w:cs="Times New Roman"/>
          <w:sz w:val="24"/>
          <w:szCs w:val="24"/>
        </w:rPr>
        <w:t>каргопольских</w:t>
      </w:r>
      <w:proofErr w:type="spellEnd"/>
      <w:r w:rsidRPr="00FA5E10">
        <w:rPr>
          <w:rFonts w:ascii="Times New Roman" w:hAnsi="Times New Roman" w:cs="Times New Roman"/>
          <w:sz w:val="24"/>
          <w:szCs w:val="24"/>
        </w:rPr>
        <w:t>, калининских и многих других игрушках часто встречается знак солнца – предмет особого поклонения наших предков. В дымковских игрушках волнистые линии между солнечными кругами, идущие сверху вниз, обозначают небесную влагу, т. е. дождь; черные точки – семена в земле. Смысл орнамента ясен – согретое солнцем, наполненное небесной влагой, прорастет зерно – начнется новая жизнь… Расшифровывание и чтение декоративных узоров в изделиях народных мастеров – процесс увлекательный и познавательный. Преподнесенный детям в сказочно- занимательной форме рассказ о смысле, заложенном в каждом узоре. Поможет: - пробудить интерес (как особую форму познавательной потребности) к народному искусству;</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 создать яркий эмоциональный фон декоративно-орнаментальной деятельности;</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 наполнить повествовательным смыслом общую композицию;</w:t>
      </w:r>
    </w:p>
    <w:p w:rsidR="00FA5E10" w:rsidRPr="00FA5E10" w:rsidRDefault="00FA5E10" w:rsidP="006A7430">
      <w:pPr>
        <w:spacing w:line="240" w:lineRule="auto"/>
        <w:rPr>
          <w:rFonts w:ascii="Times New Roman" w:hAnsi="Times New Roman" w:cs="Times New Roman"/>
          <w:sz w:val="24"/>
          <w:szCs w:val="24"/>
        </w:rPr>
      </w:pPr>
      <w:r w:rsidRPr="00FA5E10">
        <w:rPr>
          <w:rFonts w:ascii="Times New Roman" w:hAnsi="Times New Roman" w:cs="Times New Roman"/>
          <w:sz w:val="24"/>
          <w:szCs w:val="24"/>
        </w:rPr>
        <w:t>- сформировать понятие об условности и стилизованности декоративных элементов. Эффективное освоение технических навыков и умений возможно лишь при установлении последовательности овладения детьми техникой рисования, распределения задач по каждой группе с учетом возрастных особенностей развития изобразительной деятельности. В средней группе дети усваивают приемы декоративного рисования: широкие прямые линии на весь ворс кисти, мазки в разном положении, точки, круги, кольца. Особое значение приобретает содержание занятий. Занятия строятся в такой последовательности, чтобы была возможность постепенно усложнять элементы декоративного рисования.  Книга «Эстетическое воспитание в детском саду», где раскрыто все содержание декоративного рисования. По советам автора такой элемент как мазок широко применяется в декоративных изделиях и легко выполняется - приложить ворс кисти к бумаге и поднять. Но расположить мазок на бумаге можно по-разному: вверху, внизу, наискось и т. д. Если же научить последовательно овладевать мазком, то рисование пойдёт от простого к сложному, и дети овладеют этим элементом, и у них будет развиваться кисть руки.</w:t>
      </w:r>
    </w:p>
    <w:p w:rsidR="00FA5E10" w:rsidRPr="00FA5E10" w:rsidRDefault="00FA5E10" w:rsidP="006A7430">
      <w:pPr>
        <w:spacing w:line="240" w:lineRule="auto"/>
        <w:rPr>
          <w:rFonts w:ascii="Times New Roman" w:hAnsi="Times New Roman" w:cs="Times New Roman"/>
          <w:sz w:val="24"/>
          <w:szCs w:val="24"/>
        </w:rPr>
      </w:pPr>
    </w:p>
    <w:p w:rsidR="00B24EB6" w:rsidRPr="00AF7A33" w:rsidRDefault="00B24EB6" w:rsidP="006A7430">
      <w:pPr>
        <w:spacing w:line="240" w:lineRule="auto"/>
        <w:rPr>
          <w:rFonts w:ascii="Times New Roman" w:hAnsi="Times New Roman" w:cs="Times New Roman"/>
          <w:sz w:val="24"/>
          <w:szCs w:val="24"/>
        </w:rPr>
      </w:pPr>
    </w:p>
    <w:sectPr w:rsidR="00B24EB6" w:rsidRPr="00AF7A33" w:rsidSect="00AF7A3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AEB"/>
    <w:rsid w:val="00484AEB"/>
    <w:rsid w:val="006A7430"/>
    <w:rsid w:val="006E27B2"/>
    <w:rsid w:val="009B2281"/>
    <w:rsid w:val="00AF7A33"/>
    <w:rsid w:val="00B24EB6"/>
    <w:rsid w:val="00FA5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433D9-D705-4C18-9795-8CD0954E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3408</Words>
  <Characters>19427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6</cp:revision>
  <dcterms:created xsi:type="dcterms:W3CDTF">2020-12-08T17:40:00Z</dcterms:created>
  <dcterms:modified xsi:type="dcterms:W3CDTF">2020-12-08T18:06:00Z</dcterms:modified>
</cp:coreProperties>
</file>