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7"/>
          <w:rFonts w:ascii="Times New Roman" w:hAnsi="Times New Roman" w:cs="Times New Roman"/>
          <w:color w:val="000000"/>
          <w:sz w:val="28"/>
          <w:szCs w:val="28"/>
        </w:rPr>
        <w:t>Адаптация детей раннего возра</w:t>
      </w:r>
      <w:r w:rsidR="00C87086">
        <w:rPr>
          <w:rStyle w:val="c67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67"/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C87086">
        <w:rPr>
          <w:rStyle w:val="c67"/>
          <w:rFonts w:ascii="Times New Roman" w:hAnsi="Times New Roman" w:cs="Times New Roman"/>
          <w:color w:val="000000"/>
          <w:sz w:val="28"/>
          <w:szCs w:val="28"/>
        </w:rPr>
        <w:t>к условиям детского сада.</w:t>
      </w: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7C15E3" w:rsidRDefault="007C15E3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7C15E3" w:rsidRDefault="007C15E3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916198" w:rsidRDefault="00916198" w:rsidP="00275905">
      <w:pPr>
        <w:spacing w:after="0" w:line="360" w:lineRule="auto"/>
        <w:ind w:firstLine="709"/>
        <w:jc w:val="both"/>
        <w:rPr>
          <w:rStyle w:val="c67"/>
          <w:rFonts w:ascii="Times New Roman" w:hAnsi="Times New Roman" w:cs="Times New Roman"/>
          <w:color w:val="000000"/>
          <w:sz w:val="28"/>
          <w:szCs w:val="28"/>
        </w:rPr>
      </w:pPr>
    </w:p>
    <w:p w:rsidR="00275905" w:rsidRDefault="00275905" w:rsidP="002759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05">
        <w:rPr>
          <w:rStyle w:val="c6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«Адаптация детей раннего возраста в детском </w:t>
      </w:r>
      <w:r>
        <w:rPr>
          <w:rStyle w:val="c67"/>
          <w:rFonts w:ascii="Times New Roman" w:hAnsi="Times New Roman" w:cs="Times New Roman"/>
          <w:color w:val="000000"/>
          <w:sz w:val="28"/>
          <w:szCs w:val="28"/>
        </w:rPr>
        <w:t>саду</w:t>
      </w:r>
      <w:r w:rsidRPr="00275905">
        <w:rPr>
          <w:rStyle w:val="c67"/>
          <w:rFonts w:ascii="Times New Roman" w:hAnsi="Times New Roman" w:cs="Times New Roman"/>
          <w:color w:val="000000"/>
          <w:sz w:val="28"/>
          <w:szCs w:val="28"/>
        </w:rPr>
        <w:t>» является </w:t>
      </w:r>
      <w:r w:rsidRPr="00275905">
        <w:rPr>
          <w:rStyle w:val="c22"/>
          <w:rFonts w:ascii="Times New Roman" w:hAnsi="Times New Roman" w:cs="Times New Roman"/>
          <w:bCs/>
          <w:color w:val="000000"/>
          <w:sz w:val="28"/>
          <w:szCs w:val="28"/>
        </w:rPr>
        <w:t>актуальной</w:t>
      </w:r>
      <w:r w:rsidRPr="00275905">
        <w:rPr>
          <w:rStyle w:val="c0"/>
          <w:rFonts w:ascii="Times New Roman" w:hAnsi="Times New Roman" w:cs="Times New Roman"/>
          <w:color w:val="000000"/>
          <w:sz w:val="28"/>
          <w:szCs w:val="28"/>
        </w:rPr>
        <w:t>, так как проблема адаптации детей 2-3 года жизни к условиям детского сада имеет большое значение. От того как проходит привыкание ребенка к новому режиму, к незнакомым людям зависит его физическое и психическое развитие, помогает предотвратить или снизить заболеваемость, а также дальнейшее благополучие, существование в детском саду и семье.</w:t>
      </w:r>
      <w:r w:rsidRPr="0027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5905" w:rsidRPr="00275905" w:rsidRDefault="00275905" w:rsidP="00275905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того, насколько ребенок подготовлен в семье к переходу в детское учреждение, зависит и течение адаптационного периода, и его дальнейшее развитие. Одной из актуальных задач, стоящих сегодня перед дошкольным учреждением, является организация работы с семьёй в реальных социально </w:t>
      </w:r>
      <w:proofErr w:type="gramStart"/>
      <w:r w:rsidRPr="0027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27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кономических условиях.</w:t>
      </w:r>
    </w:p>
    <w:p w:rsidR="00F65EDE" w:rsidRDefault="00590D33" w:rsidP="00275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33">
        <w:rPr>
          <w:rFonts w:ascii="Times New Roman" w:hAnsi="Times New Roman" w:cs="Times New Roman"/>
          <w:sz w:val="28"/>
          <w:szCs w:val="28"/>
        </w:rPr>
        <w:t xml:space="preserve">Период адаптации индивидуален для каждой семьи. В среднем этот период длится от 2 до 5 недель. </w:t>
      </w:r>
    </w:p>
    <w:p w:rsidR="00275905" w:rsidRPr="00275905" w:rsidRDefault="00275905" w:rsidP="00F65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Исследователи выделяют три периода привыкания ребенка к новым социальным условиям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EC5CCC">
        <w:rPr>
          <w:rStyle w:val="c6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острый</w:t>
      </w:r>
      <w:proofErr w:type="gramEnd"/>
      <w:r w:rsidRPr="00EC5CCC">
        <w:rPr>
          <w:rStyle w:val="c6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C5CC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C5CC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Pr="00EC5CC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EC5CCC">
        <w:rPr>
          <w:rStyle w:val="c6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подострый</w:t>
      </w:r>
      <w:proofErr w:type="spellEnd"/>
      <w:r w:rsidRPr="00EC5CCC">
        <w:rPr>
          <w:rStyle w:val="c6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C5CC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(адаптации),</w:t>
      </w:r>
      <w:r w:rsidRPr="00EC5CC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C5CCC">
        <w:rPr>
          <w:rStyle w:val="c6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компенсации </w:t>
      </w:r>
      <w:r w:rsidRPr="002759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(адаптированное к определенным социальным условиям).</w:t>
      </w:r>
    </w:p>
    <w:p w:rsidR="00C038D7" w:rsidRDefault="00275905" w:rsidP="00F65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CC">
        <w:rPr>
          <w:rFonts w:ascii="Times New Roman" w:hAnsi="Times New Roman" w:cs="Times New Roman"/>
          <w:sz w:val="28"/>
          <w:szCs w:val="28"/>
        </w:rPr>
        <w:t xml:space="preserve"> </w:t>
      </w:r>
      <w:r w:rsidR="00590D33" w:rsidRPr="00EC5CCC">
        <w:rPr>
          <w:rFonts w:ascii="Times New Roman" w:hAnsi="Times New Roman" w:cs="Times New Roman"/>
          <w:sz w:val="28"/>
          <w:szCs w:val="28"/>
        </w:rPr>
        <w:t xml:space="preserve">При </w:t>
      </w:r>
      <w:r w:rsidR="00C038D7" w:rsidRPr="00EC5CCC">
        <w:rPr>
          <w:rFonts w:ascii="Times New Roman" w:hAnsi="Times New Roman" w:cs="Times New Roman"/>
          <w:sz w:val="28"/>
          <w:szCs w:val="28"/>
        </w:rPr>
        <w:t>лёгкой</w:t>
      </w:r>
      <w:r w:rsidR="00C038D7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590D33" w:rsidRPr="00590D33">
        <w:rPr>
          <w:rFonts w:ascii="Times New Roman" w:hAnsi="Times New Roman" w:cs="Times New Roman"/>
          <w:sz w:val="28"/>
          <w:szCs w:val="28"/>
        </w:rPr>
        <w:t>адаптации поведение</w:t>
      </w:r>
      <w:r w:rsidR="00CC62DB">
        <w:rPr>
          <w:rFonts w:ascii="Times New Roman" w:hAnsi="Times New Roman" w:cs="Times New Roman"/>
          <w:sz w:val="28"/>
          <w:szCs w:val="28"/>
        </w:rPr>
        <w:t xml:space="preserve"> ребенка нормализуется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в течение двух недель. Аппетит восстанавливается к концу первой недели, через 1-2 недели улучшается сон. Отношения с </w:t>
      </w:r>
      <w:r w:rsidR="00CC62DB">
        <w:rPr>
          <w:rFonts w:ascii="Times New Roman" w:hAnsi="Times New Roman" w:cs="Times New Roman"/>
          <w:sz w:val="28"/>
          <w:szCs w:val="28"/>
        </w:rPr>
        <w:t>родителями не нарушаются, ребенок легко прощается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, быстро отвлекается, интересуется другими </w:t>
      </w:r>
      <w:r w:rsidR="00CC62DB">
        <w:rPr>
          <w:rFonts w:ascii="Times New Roman" w:hAnsi="Times New Roman" w:cs="Times New Roman"/>
          <w:sz w:val="28"/>
          <w:szCs w:val="28"/>
        </w:rPr>
        <w:t>ребятами.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E67" w:rsidRDefault="00CC62DB" w:rsidP="00F65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CC">
        <w:rPr>
          <w:rFonts w:ascii="Times New Roman" w:hAnsi="Times New Roman" w:cs="Times New Roman"/>
          <w:sz w:val="28"/>
          <w:szCs w:val="28"/>
        </w:rPr>
        <w:t>При среднем</w:t>
      </w:r>
      <w:r w:rsidR="00590D33" w:rsidRPr="00CC62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</w:t>
      </w:r>
      <w:r w:rsidR="00C038D7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отрицательное поведение ребёнка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</w:t>
      </w:r>
      <w:r w:rsidR="00590D33" w:rsidRPr="00C038D7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выражено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и продо</w:t>
      </w:r>
      <w:r>
        <w:rPr>
          <w:rFonts w:ascii="Times New Roman" w:hAnsi="Times New Roman" w:cs="Times New Roman"/>
          <w:sz w:val="28"/>
          <w:szCs w:val="28"/>
        </w:rPr>
        <w:t>лжительно.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Сон восстанавливается только через 20-4</w:t>
      </w:r>
      <w:r w:rsidR="00C038D7">
        <w:rPr>
          <w:rFonts w:ascii="Times New Roman" w:hAnsi="Times New Roman" w:cs="Times New Roman"/>
          <w:sz w:val="28"/>
          <w:szCs w:val="28"/>
        </w:rPr>
        <w:t>0 дней.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Аппетит восстанавливается через 20 - 40 дней. </w:t>
      </w:r>
      <w:r w:rsidR="00C038D7">
        <w:rPr>
          <w:rFonts w:ascii="Times New Roman" w:hAnsi="Times New Roman" w:cs="Times New Roman"/>
          <w:sz w:val="28"/>
          <w:szCs w:val="28"/>
        </w:rPr>
        <w:t>Наблюдается н</w:t>
      </w:r>
      <w:r w:rsidR="00590D33" w:rsidRPr="00590D33">
        <w:rPr>
          <w:rFonts w:ascii="Times New Roman" w:hAnsi="Times New Roman" w:cs="Times New Roman"/>
          <w:sz w:val="28"/>
          <w:szCs w:val="28"/>
        </w:rPr>
        <w:t>еустойчивое настроение в течение месяца, плаксивость в течение дня. Поведенческие реакции восстанавливаются к 30 дню пребывания в ДОУ. Отношение к родным эмоциональн</w:t>
      </w:r>
      <w:r w:rsidR="00C038D7">
        <w:rPr>
          <w:rFonts w:ascii="Times New Roman" w:hAnsi="Times New Roman" w:cs="Times New Roman"/>
          <w:sz w:val="28"/>
          <w:szCs w:val="28"/>
        </w:rPr>
        <w:t>о взволнованное (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плачет при расставании и встрече). </w:t>
      </w:r>
    </w:p>
    <w:p w:rsidR="00CC5E67" w:rsidRDefault="00CC62DB" w:rsidP="00F65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CC">
        <w:rPr>
          <w:rFonts w:ascii="Times New Roman" w:hAnsi="Times New Roman" w:cs="Times New Roman"/>
          <w:sz w:val="28"/>
          <w:szCs w:val="28"/>
        </w:rPr>
        <w:lastRenderedPageBreak/>
        <w:t>При тяжёлой</w:t>
      </w:r>
      <w:r>
        <w:rPr>
          <w:rFonts w:ascii="Times New Roman" w:hAnsi="Times New Roman" w:cs="Times New Roman"/>
          <w:sz w:val="28"/>
          <w:szCs w:val="28"/>
        </w:rPr>
        <w:t xml:space="preserve"> степени адаптации, р</w:t>
      </w:r>
      <w:r w:rsidR="00590D33" w:rsidRPr="00590D33">
        <w:rPr>
          <w:rFonts w:ascii="Times New Roman" w:hAnsi="Times New Roman" w:cs="Times New Roman"/>
          <w:sz w:val="28"/>
          <w:szCs w:val="28"/>
        </w:rPr>
        <w:t>ебенок плохо засыпает, сон короткий, кричит, плачет</w:t>
      </w:r>
      <w:r w:rsidR="00CC5E67">
        <w:rPr>
          <w:rFonts w:ascii="Times New Roman" w:hAnsi="Times New Roman" w:cs="Times New Roman"/>
          <w:sz w:val="28"/>
          <w:szCs w:val="28"/>
        </w:rPr>
        <w:t xml:space="preserve"> во сне, просыпается со слезами.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Резко и длительно снижается аппетит, упорный отказ от еды, </w:t>
      </w:r>
      <w:r>
        <w:rPr>
          <w:rFonts w:ascii="Times New Roman" w:hAnsi="Times New Roman" w:cs="Times New Roman"/>
          <w:sz w:val="28"/>
          <w:szCs w:val="28"/>
        </w:rPr>
        <w:t xml:space="preserve">может открыться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невротическая рвота,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CC5E67">
        <w:rPr>
          <w:rFonts w:ascii="Times New Roman" w:hAnsi="Times New Roman" w:cs="Times New Roman"/>
          <w:sz w:val="28"/>
          <w:szCs w:val="28"/>
        </w:rPr>
        <w:t xml:space="preserve">стула.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Настроение безразличное, ребенок много плачет, к 60-му дню пребывания в детском саду нормализуются поведенческие реакции. Отношение к </w:t>
      </w:r>
      <w:proofErr w:type="gramStart"/>
      <w:r w:rsidR="00590D33" w:rsidRPr="00590D33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590D33" w:rsidRPr="00590D33">
        <w:rPr>
          <w:rFonts w:ascii="Times New Roman" w:hAnsi="Times New Roman" w:cs="Times New Roman"/>
          <w:sz w:val="28"/>
          <w:szCs w:val="28"/>
        </w:rPr>
        <w:t xml:space="preserve"> - эмоционально-возбужденное</w:t>
      </w:r>
      <w:r w:rsidR="00CC5E67">
        <w:rPr>
          <w:rFonts w:ascii="Times New Roman" w:hAnsi="Times New Roman" w:cs="Times New Roman"/>
          <w:sz w:val="28"/>
          <w:szCs w:val="28"/>
        </w:rPr>
        <w:t xml:space="preserve">. </w:t>
      </w:r>
      <w:r w:rsidR="00590D33" w:rsidRPr="00590D33">
        <w:rPr>
          <w:rFonts w:ascii="Times New Roman" w:hAnsi="Times New Roman" w:cs="Times New Roman"/>
          <w:sz w:val="28"/>
          <w:szCs w:val="28"/>
        </w:rPr>
        <w:t xml:space="preserve"> Отношение к детям: избегает, избегает или проявляет агрес</w:t>
      </w:r>
      <w:r w:rsidR="00CC5E67">
        <w:rPr>
          <w:rFonts w:ascii="Times New Roman" w:hAnsi="Times New Roman" w:cs="Times New Roman"/>
          <w:sz w:val="28"/>
          <w:szCs w:val="28"/>
        </w:rPr>
        <w:t xml:space="preserve">сию. </w:t>
      </w:r>
    </w:p>
    <w:p w:rsidR="001170C5" w:rsidRPr="001170C5" w:rsidRDefault="001170C5" w:rsidP="00F65E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Есть дети, которые входят в новую детсадовскую среду с уверенностью в себе: они обращаются к воспитателю или помощнику воспитателя, чтобы что-то выяснить. Другие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сторонятся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чужих взрослых, стесняются.</w:t>
      </w:r>
    </w:p>
    <w:p w:rsidR="001170C5" w:rsidRPr="001170C5" w:rsidRDefault="001170C5" w:rsidP="00F65E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со сверстниками также оказывают большое влияние на процесс адаптации. Одни дети избегают сверстников, плачут при приближении, другим нравится играть рядом и делиться игрушками. </w:t>
      </w:r>
      <w:r w:rsidR="00CC62DB">
        <w:rPr>
          <w:rFonts w:ascii="Times New Roman" w:hAnsi="Times New Roman" w:cs="Times New Roman"/>
          <w:color w:val="000000"/>
          <w:sz w:val="28"/>
          <w:szCs w:val="28"/>
        </w:rPr>
        <w:t xml:space="preserve">Не умение и не желание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>взаимодействовать с другими детьми усложняет период адаптации.</w:t>
      </w:r>
    </w:p>
    <w:p w:rsidR="001170C5" w:rsidRPr="001170C5" w:rsidRDefault="001170C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Часто ребенок испытывает мало положительных эмоций. Разлука с матерью сильно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расстраивают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его. В основном, если малыш улыбается</w:t>
      </w:r>
      <w:r w:rsidR="00CC62DB">
        <w:rPr>
          <w:rFonts w:ascii="Times New Roman" w:hAnsi="Times New Roman" w:cs="Times New Roman"/>
          <w:color w:val="000000"/>
          <w:sz w:val="28"/>
          <w:szCs w:val="28"/>
        </w:rPr>
        <w:t>, то это реакция на новизну (необычная игрушка, которой управляет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взрослый, веселая игра). Отрицательные эмоции обязательно сменятся </w:t>
      </w:r>
      <w:proofErr w:type="gramStart"/>
      <w:r w:rsidRPr="001170C5">
        <w:rPr>
          <w:rFonts w:ascii="Times New Roman" w:hAnsi="Times New Roman" w:cs="Times New Roman"/>
          <w:color w:val="000000"/>
          <w:sz w:val="28"/>
          <w:szCs w:val="28"/>
        </w:rPr>
        <w:t>положительными</w:t>
      </w:r>
      <w:proofErr w:type="gramEnd"/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, что свидетельствует об окончании периода адаптации. Некоторые дети 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 xml:space="preserve">ещё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долго </w:t>
      </w:r>
      <w:r w:rsidR="003263EA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плакать при 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>расставании с родителем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>и э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то не означает, что адаптация идет плохо. 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 xml:space="preserve">Ребёнок сильно привязан к маме и скучает.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 xml:space="preserve">сразу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успокаивается после ухода мамы, значит, все в порядке.</w:t>
      </w:r>
    </w:p>
    <w:p w:rsidR="001170C5" w:rsidRPr="001170C5" w:rsidRDefault="001170C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О том, что адаптация проходит хорошо, можно судить по тому, что малыш все охотнее 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 xml:space="preserve">идёт в детский сад и с удовольствием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>взаимодействует с воспитателем в группе</w:t>
      </w:r>
      <w:r w:rsidR="003263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0C5" w:rsidRPr="001170C5" w:rsidRDefault="003263EA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Стрессовая ситуация влияет на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>познавательн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активность. Она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снижена, либо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отсутствует. Иногда ребенок не интересуется игрушками и не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хочет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>играть. Многи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сид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отдельно,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окружающей среде. В процессе успешной адаптации малыш постепенно начинает доминировать в пространстве группы, ребенок начинает задавать 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воспитателю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>вопросы познавательного плана.</w:t>
      </w:r>
    </w:p>
    <w:p w:rsidR="001170C5" w:rsidRPr="001170C5" w:rsidRDefault="001170C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>Некоторые дети становятся «</w:t>
      </w:r>
      <w:r>
        <w:rPr>
          <w:rFonts w:ascii="Times New Roman" w:hAnsi="Times New Roman" w:cs="Times New Roman"/>
          <w:color w:val="000000"/>
          <w:sz w:val="28"/>
          <w:szCs w:val="28"/>
        </w:rPr>
        <w:t>тихими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>», а некоторые становятся неуправляемыми. Это зависит от темперамента ребенка. Хорошим признаком успешной адаптации является восстановление нормальной активности дома, а затем и в детском саду.</w:t>
      </w:r>
    </w:p>
    <w:p w:rsidR="001170C5" w:rsidRPr="001170C5" w:rsidRDefault="001170C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>Часто ребенок плохо спит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>просыпа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тся с плачем вскоре после засыпания. Беспокойный дневной и ночной сон 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и дома. Когда 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>ребёнок адаптируется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>, сон обязательно пр</w:t>
      </w:r>
      <w:r>
        <w:rPr>
          <w:rFonts w:ascii="Times New Roman" w:hAnsi="Times New Roman" w:cs="Times New Roman"/>
          <w:color w:val="000000"/>
          <w:sz w:val="28"/>
          <w:szCs w:val="28"/>
        </w:rPr>
        <w:t>идет в норму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дома, так и в детском саду.</w:t>
      </w:r>
    </w:p>
    <w:p w:rsidR="001170C5" w:rsidRDefault="001170C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>можно заметить снижение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аппетит</w:t>
      </w:r>
      <w:r w:rsidR="00856E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. Это связано с непривычной пищей, а также со стрессовыми реакциями – он просто не хочет есть. Хорошим признаком является восстановление аппетита. </w:t>
      </w:r>
    </w:p>
    <w:p w:rsidR="001170C5" w:rsidRPr="001170C5" w:rsidRDefault="001170C5" w:rsidP="001170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>Стресс приводит к тому, что сопротивляемость организма инфекциям снижается, и он может заболеть уже в первый месяц (а то и раньше) посещения детского сада.</w:t>
      </w:r>
    </w:p>
    <w:p w:rsidR="001170C5" w:rsidRPr="001170C5" w:rsidRDefault="001170C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0C5">
        <w:rPr>
          <w:rFonts w:ascii="Times New Roman" w:hAnsi="Times New Roman" w:cs="Times New Roman"/>
          <w:color w:val="000000"/>
          <w:sz w:val="28"/>
          <w:szCs w:val="28"/>
        </w:rPr>
        <w:t>Кому легче адаптироваться?</w:t>
      </w:r>
    </w:p>
    <w:p w:rsidR="001170C5" w:rsidRPr="001170C5" w:rsidRDefault="00856E71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>, чьи родители заранее подготовили их к посещению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 сада за несколько месяцев. Это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может заключаться в чтении родителями сказок о посещении детского сада, игре в «детский сад» с игрушками, прогулках возле сада или на его территории, рассказывая малышу, что он пойдет туда. Если родители воспользуются случаем и заранее познакомят ребенка с воспитателями, малышу будет намного легче.</w:t>
      </w:r>
    </w:p>
    <w:p w:rsidR="00461FD5" w:rsidRPr="006658FF" w:rsidRDefault="00856E71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Легче тем детям, кто владеет 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самостоятельности. Это одевание, раздевание, «</w:t>
      </w:r>
      <w:r w:rsidR="001170C5">
        <w:rPr>
          <w:rFonts w:ascii="Times New Roman" w:hAnsi="Times New Roman" w:cs="Times New Roman"/>
          <w:color w:val="000000"/>
          <w:sz w:val="28"/>
          <w:szCs w:val="28"/>
        </w:rPr>
        <w:t>туалетный</w:t>
      </w:r>
      <w:r w:rsidR="001170C5" w:rsidRPr="001170C5">
        <w:rPr>
          <w:rFonts w:ascii="Times New Roman" w:hAnsi="Times New Roman" w:cs="Times New Roman"/>
          <w:color w:val="000000"/>
          <w:sz w:val="28"/>
          <w:szCs w:val="28"/>
        </w:rPr>
        <w:t>» этикет, самостоятельное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 же у кого </w:t>
      </w:r>
      <w:r w:rsidR="00461FD5" w:rsidRPr="00461FD5">
        <w:rPr>
          <w:rFonts w:ascii="Times New Roman" w:hAnsi="Times New Roman" w:cs="Times New Roman"/>
          <w:sz w:val="28"/>
          <w:szCs w:val="28"/>
        </w:rPr>
        <w:t>режим близок к режиму</w:t>
      </w:r>
      <w:r w:rsidR="006658FF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 сада. За месяц до посещения сада</w:t>
      </w:r>
      <w:r w:rsidR="00461FD5">
        <w:rPr>
          <w:rFonts w:ascii="Times New Roman" w:hAnsi="Times New Roman" w:cs="Times New Roman"/>
          <w:sz w:val="28"/>
          <w:szCs w:val="28"/>
        </w:rPr>
        <w:t>,</w:t>
      </w:r>
      <w:r w:rsidR="00665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FD5">
        <w:rPr>
          <w:rFonts w:ascii="Times New Roman" w:hAnsi="Times New Roman" w:cs="Times New Roman"/>
          <w:sz w:val="28"/>
          <w:szCs w:val="28"/>
        </w:rPr>
        <w:t>р</w:t>
      </w:r>
      <w:r w:rsidR="00461FD5" w:rsidRPr="00461FD5">
        <w:rPr>
          <w:rFonts w:ascii="Times New Roman" w:hAnsi="Times New Roman" w:cs="Times New Roman"/>
          <w:sz w:val="28"/>
          <w:szCs w:val="28"/>
        </w:rPr>
        <w:t>одители должны начать приближать режим ребенка к тому, что его ждет в саду.</w:t>
      </w:r>
    </w:p>
    <w:p w:rsidR="00461FD5" w:rsidRPr="00461FD5" w:rsidRDefault="00461FD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D5">
        <w:rPr>
          <w:rFonts w:ascii="Times New Roman" w:hAnsi="Times New Roman" w:cs="Times New Roman"/>
          <w:sz w:val="28"/>
          <w:szCs w:val="28"/>
        </w:rPr>
        <w:lastRenderedPageBreak/>
        <w:t>Как родители могут помочь?</w:t>
      </w:r>
    </w:p>
    <w:p w:rsidR="00461FD5" w:rsidRPr="00461FD5" w:rsidRDefault="00461FD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D5">
        <w:rPr>
          <w:rFonts w:ascii="Times New Roman" w:hAnsi="Times New Roman" w:cs="Times New Roman"/>
          <w:sz w:val="28"/>
          <w:szCs w:val="28"/>
        </w:rPr>
        <w:t>Не меняйте распорядок дня ребенка в выходные дни.</w:t>
      </w:r>
      <w:r w:rsidR="006658FF">
        <w:rPr>
          <w:rFonts w:ascii="Times New Roman" w:hAnsi="Times New Roman" w:cs="Times New Roman"/>
          <w:sz w:val="28"/>
          <w:szCs w:val="28"/>
        </w:rPr>
        <w:t xml:space="preserve"> </w:t>
      </w:r>
      <w:r w:rsidRPr="00461FD5">
        <w:rPr>
          <w:rFonts w:ascii="Times New Roman" w:hAnsi="Times New Roman" w:cs="Times New Roman"/>
          <w:sz w:val="28"/>
          <w:szCs w:val="28"/>
        </w:rPr>
        <w:t>Постарайтесь, чтобы малыша окружала спокойная атмосфера дома. Родителям нужно чаще обнимать малыша и говорить ласковые слова.</w:t>
      </w:r>
      <w:r w:rsidR="006658FF">
        <w:rPr>
          <w:rFonts w:ascii="Times New Roman" w:hAnsi="Times New Roman" w:cs="Times New Roman"/>
          <w:sz w:val="28"/>
          <w:szCs w:val="28"/>
        </w:rPr>
        <w:t xml:space="preserve"> </w:t>
      </w:r>
      <w:r w:rsidRPr="00461FD5">
        <w:rPr>
          <w:rFonts w:ascii="Times New Roman" w:hAnsi="Times New Roman" w:cs="Times New Roman"/>
          <w:sz w:val="28"/>
          <w:szCs w:val="28"/>
        </w:rPr>
        <w:t xml:space="preserve">Дайте в сад небольшую игрушку, предварительно договорившись с воспитателем. </w:t>
      </w:r>
      <w:r w:rsidR="006658FF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461FD5"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r w:rsidR="006658FF">
        <w:rPr>
          <w:rFonts w:ascii="Times New Roman" w:hAnsi="Times New Roman" w:cs="Times New Roman"/>
          <w:sz w:val="28"/>
          <w:szCs w:val="28"/>
        </w:rPr>
        <w:t>очень хорошо помогает</w:t>
      </w:r>
      <w:r>
        <w:rPr>
          <w:rFonts w:ascii="Times New Roman" w:hAnsi="Times New Roman" w:cs="Times New Roman"/>
          <w:sz w:val="28"/>
          <w:szCs w:val="28"/>
        </w:rPr>
        <w:t xml:space="preserve"> игрушка – замена маме</w:t>
      </w:r>
      <w:r w:rsidRPr="00461FD5">
        <w:rPr>
          <w:rFonts w:ascii="Times New Roman" w:hAnsi="Times New Roman" w:cs="Times New Roman"/>
          <w:sz w:val="28"/>
          <w:szCs w:val="28"/>
        </w:rPr>
        <w:t>. Держите игрушку рядом с собой, чтобы ребенок чувствовал себя намного спокойнее.</w:t>
      </w:r>
    </w:p>
    <w:p w:rsidR="00461FD5" w:rsidRPr="00461FD5" w:rsidRDefault="006658FF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позвать  на помощь сказку. 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Придумайте свою сказку о том, как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 впервые пошел в детский сад, как он подружился с </w:t>
      </w:r>
      <w:r>
        <w:rPr>
          <w:rFonts w:ascii="Times New Roman" w:hAnsi="Times New Roman" w:cs="Times New Roman"/>
          <w:sz w:val="28"/>
          <w:szCs w:val="28"/>
        </w:rPr>
        <w:t>ребятами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оспитателями. «Поиграйте» в эту сказку с игрушками.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1FD5" w:rsidRPr="00461FD5">
        <w:rPr>
          <w:rFonts w:ascii="Times New Roman" w:hAnsi="Times New Roman" w:cs="Times New Roman"/>
          <w:sz w:val="28"/>
          <w:szCs w:val="28"/>
        </w:rPr>
        <w:t>лючевым моментом является возвращение матери за ребенком, поэтому ни в коем случае не прерывайте рассказ, пока этот момент не наступит.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461FD5">
        <w:rPr>
          <w:rFonts w:ascii="Times New Roman" w:hAnsi="Times New Roman" w:cs="Times New Roman"/>
          <w:sz w:val="28"/>
          <w:szCs w:val="28"/>
        </w:rPr>
        <w:t xml:space="preserve">ребенка приводит тот родитель или родственник, с кем ребёнку легче расстаться. </w:t>
      </w:r>
      <w:r w:rsidR="00461FD5" w:rsidRPr="00461FD5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давно заметили, что </w:t>
      </w:r>
      <w:r w:rsidR="00461FD5" w:rsidRPr="00461FD5">
        <w:rPr>
          <w:rFonts w:ascii="Times New Roman" w:hAnsi="Times New Roman" w:cs="Times New Roman"/>
          <w:sz w:val="28"/>
          <w:szCs w:val="28"/>
        </w:rPr>
        <w:t>у одного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D5" w:rsidRPr="00461FD5">
        <w:rPr>
          <w:rFonts w:ascii="Times New Roman" w:hAnsi="Times New Roman" w:cs="Times New Roman"/>
          <w:sz w:val="28"/>
          <w:szCs w:val="28"/>
        </w:rPr>
        <w:t>ребенок относительно спокойн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461FD5">
        <w:rPr>
          <w:rFonts w:ascii="Times New Roman" w:hAnsi="Times New Roman" w:cs="Times New Roman"/>
          <w:sz w:val="28"/>
          <w:szCs w:val="28"/>
        </w:rPr>
        <w:t>идет в детский сад</w:t>
      </w:r>
      <w:r w:rsidR="00461FD5" w:rsidRPr="00461FD5">
        <w:rPr>
          <w:rFonts w:ascii="Times New Roman" w:hAnsi="Times New Roman" w:cs="Times New Roman"/>
          <w:sz w:val="28"/>
          <w:szCs w:val="28"/>
        </w:rPr>
        <w:t>, а друго</w:t>
      </w:r>
      <w:r w:rsidR="00461FD5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вовсе </w:t>
      </w:r>
      <w:r w:rsidR="00461FD5" w:rsidRPr="00461FD5">
        <w:rPr>
          <w:rFonts w:ascii="Times New Roman" w:hAnsi="Times New Roman" w:cs="Times New Roman"/>
          <w:sz w:val="28"/>
          <w:szCs w:val="28"/>
        </w:rPr>
        <w:t>не отпускает</w:t>
      </w:r>
      <w:r w:rsidR="00461FD5">
        <w:rPr>
          <w:rFonts w:ascii="Times New Roman" w:hAnsi="Times New Roman" w:cs="Times New Roman"/>
          <w:sz w:val="28"/>
          <w:szCs w:val="28"/>
        </w:rPr>
        <w:t>.</w:t>
      </w:r>
    </w:p>
    <w:p w:rsidR="00461FD5" w:rsidRPr="00461FD5" w:rsidRDefault="00461FD5" w:rsidP="00222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D5">
        <w:rPr>
          <w:rFonts w:ascii="Times New Roman" w:hAnsi="Times New Roman" w:cs="Times New Roman"/>
          <w:sz w:val="28"/>
          <w:szCs w:val="28"/>
        </w:rPr>
        <w:t xml:space="preserve">Обязательно скажите ребенку, что придет мама или папа, и </w:t>
      </w:r>
      <w:r w:rsidR="006658FF">
        <w:rPr>
          <w:rFonts w:ascii="Times New Roman" w:hAnsi="Times New Roman" w:cs="Times New Roman"/>
          <w:sz w:val="28"/>
          <w:szCs w:val="28"/>
        </w:rPr>
        <w:t>уточните</w:t>
      </w:r>
      <w:r w:rsidRPr="00461FD5">
        <w:rPr>
          <w:rFonts w:ascii="Times New Roman" w:hAnsi="Times New Roman" w:cs="Times New Roman"/>
          <w:sz w:val="28"/>
          <w:szCs w:val="28"/>
        </w:rPr>
        <w:t>, когда (после прогулки, или после обеда, или после того, как он поспал и поел). Малышу будет проще знать, что мама придет после какого-то события, чем ждать ее каждую минуту. Родителям нужно обязательно выполнить свое обещание.</w:t>
      </w:r>
      <w:r w:rsidR="00222D3C">
        <w:rPr>
          <w:rFonts w:ascii="Times New Roman" w:hAnsi="Times New Roman" w:cs="Times New Roman"/>
          <w:sz w:val="28"/>
          <w:szCs w:val="28"/>
        </w:rPr>
        <w:t xml:space="preserve"> </w:t>
      </w:r>
      <w:r w:rsidRPr="00461FD5">
        <w:rPr>
          <w:rFonts w:ascii="Times New Roman" w:hAnsi="Times New Roman" w:cs="Times New Roman"/>
          <w:sz w:val="28"/>
          <w:szCs w:val="28"/>
        </w:rPr>
        <w:t xml:space="preserve">Подумайте о своем прощальном ритуале (например, жест рукой, поцелуй).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6658FF">
        <w:rPr>
          <w:rFonts w:ascii="Times New Roman" w:hAnsi="Times New Roman" w:cs="Times New Roman"/>
          <w:sz w:val="28"/>
          <w:szCs w:val="28"/>
        </w:rPr>
        <w:t xml:space="preserve">уходите сразу </w:t>
      </w:r>
      <w:r w:rsidRPr="00461FD5">
        <w:rPr>
          <w:rFonts w:ascii="Times New Roman" w:hAnsi="Times New Roman" w:cs="Times New Roman"/>
          <w:sz w:val="28"/>
          <w:szCs w:val="28"/>
        </w:rPr>
        <w:t>уверенно и не оборачив</w:t>
      </w:r>
      <w:r w:rsidR="006658FF">
        <w:rPr>
          <w:rFonts w:ascii="Times New Roman" w:hAnsi="Times New Roman" w:cs="Times New Roman"/>
          <w:sz w:val="28"/>
          <w:szCs w:val="28"/>
        </w:rPr>
        <w:t>айтесь</w:t>
      </w:r>
      <w:r w:rsidRPr="00461FD5">
        <w:rPr>
          <w:rFonts w:ascii="Times New Roman" w:hAnsi="Times New Roman" w:cs="Times New Roman"/>
          <w:sz w:val="28"/>
          <w:szCs w:val="28"/>
        </w:rPr>
        <w:t xml:space="preserve">. Чем дольше вы </w:t>
      </w:r>
      <w:r>
        <w:rPr>
          <w:rFonts w:ascii="Times New Roman" w:hAnsi="Times New Roman" w:cs="Times New Roman"/>
          <w:sz w:val="28"/>
          <w:szCs w:val="28"/>
        </w:rPr>
        <w:t>не у</w:t>
      </w:r>
      <w:r w:rsidRPr="00461FD5">
        <w:rPr>
          <w:rFonts w:ascii="Times New Roman" w:hAnsi="Times New Roman" w:cs="Times New Roman"/>
          <w:sz w:val="28"/>
          <w:szCs w:val="28"/>
        </w:rPr>
        <w:t xml:space="preserve">ходите, тем больше беспокоится </w:t>
      </w:r>
      <w:r w:rsidR="006658FF">
        <w:rPr>
          <w:rFonts w:ascii="Times New Roman" w:hAnsi="Times New Roman" w:cs="Times New Roman"/>
          <w:sz w:val="28"/>
          <w:szCs w:val="28"/>
        </w:rPr>
        <w:t xml:space="preserve">ваш </w:t>
      </w:r>
      <w:r w:rsidRPr="00461FD5">
        <w:rPr>
          <w:rFonts w:ascii="Times New Roman" w:hAnsi="Times New Roman" w:cs="Times New Roman"/>
          <w:sz w:val="28"/>
          <w:szCs w:val="28"/>
        </w:rPr>
        <w:t>ребенок.</w:t>
      </w:r>
    </w:p>
    <w:p w:rsidR="00461FD5" w:rsidRDefault="003F1918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успешная адаптация ребенка к условиям детского сада во многом зависит от взаимных установок семьи и детского сада.</w:t>
      </w:r>
    </w:p>
    <w:p w:rsidR="00676D9B" w:rsidRDefault="00676D9B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D9B" w:rsidRDefault="00676D9B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D9B" w:rsidRDefault="00676D9B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D9B" w:rsidRDefault="00676D9B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D9B" w:rsidRDefault="00676D9B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D9B" w:rsidRDefault="00676D9B" w:rsidP="003F1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D9B" w:rsidRPr="00916198" w:rsidRDefault="00676D9B" w:rsidP="0091619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61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916198" w:rsidRDefault="00916198" w:rsidP="00916198">
      <w:pPr>
        <w:pStyle w:val="a4"/>
        <w:spacing w:before="9"/>
        <w:ind w:left="0" w:right="-1"/>
        <w:jc w:val="left"/>
        <w:rPr>
          <w:b/>
          <w:sz w:val="27"/>
        </w:rPr>
      </w:pP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8"/>
        </w:tabs>
        <w:spacing w:before="2" w:line="360" w:lineRule="auto"/>
        <w:ind w:right="-1" w:firstLine="719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71"/>
          <w:sz w:val="28"/>
        </w:rPr>
        <w:t xml:space="preserve"> </w:t>
      </w:r>
      <w:r>
        <w:rPr>
          <w:sz w:val="28"/>
        </w:rPr>
        <w:t>ДОУ: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 пособие</w:t>
      </w:r>
      <w:proofErr w:type="gramStart"/>
      <w:r>
        <w:rPr>
          <w:sz w:val="28"/>
        </w:rPr>
        <w:t xml:space="preserve"> / А</w:t>
      </w:r>
      <w:proofErr w:type="gramEnd"/>
      <w:r>
        <w:rPr>
          <w:sz w:val="28"/>
        </w:rPr>
        <w:t>вт.– сост. Белкина   Л.В. – Воронеж: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236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8"/>
        </w:tabs>
        <w:spacing w:line="360" w:lineRule="auto"/>
        <w:ind w:right="-1" w:firstLine="719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Соколовская.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– 188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8"/>
        </w:tabs>
        <w:spacing w:line="362" w:lineRule="auto"/>
        <w:ind w:right="-1" w:firstLine="719"/>
        <w:jc w:val="both"/>
        <w:rPr>
          <w:sz w:val="28"/>
        </w:rPr>
      </w:pPr>
      <w:r>
        <w:rPr>
          <w:sz w:val="28"/>
        </w:rPr>
        <w:t>Алексеева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саду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69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педагогика. –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 №2.</w:t>
      </w:r>
      <w:r>
        <w:rPr>
          <w:spacing w:val="-2"/>
          <w:sz w:val="28"/>
        </w:rPr>
        <w:t xml:space="preserve"> </w:t>
      </w:r>
      <w:r>
        <w:rPr>
          <w:sz w:val="28"/>
        </w:rPr>
        <w:t>– С.58-60.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8"/>
        </w:tabs>
        <w:spacing w:line="360" w:lineRule="auto"/>
        <w:ind w:right="-1" w:firstLine="719"/>
        <w:jc w:val="both"/>
        <w:rPr>
          <w:sz w:val="28"/>
        </w:rPr>
      </w:pPr>
      <w:proofErr w:type="spellStart"/>
      <w:r>
        <w:rPr>
          <w:sz w:val="28"/>
        </w:rPr>
        <w:t>Баданина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 Организация адаптации родителей к детскому саду /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 – 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100-102.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7"/>
          <w:tab w:val="left" w:pos="1638"/>
        </w:tabs>
        <w:spacing w:line="317" w:lineRule="exact"/>
        <w:ind w:left="1638" w:right="-1" w:hanging="697"/>
        <w:rPr>
          <w:sz w:val="28"/>
        </w:rPr>
      </w:pPr>
      <w:r>
        <w:rPr>
          <w:sz w:val="28"/>
        </w:rPr>
        <w:t>Белкина</w:t>
      </w:r>
      <w:r>
        <w:rPr>
          <w:spacing w:val="3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к условиям ДОУ</w:t>
      </w:r>
    </w:p>
    <w:p w:rsidR="00916198" w:rsidRDefault="00916198" w:rsidP="00916198">
      <w:pPr>
        <w:pStyle w:val="a4"/>
        <w:spacing w:before="160"/>
        <w:ind w:right="-1"/>
        <w:jc w:val="left"/>
      </w:pPr>
      <w:r>
        <w:t>/ В.Н.</w:t>
      </w:r>
      <w:r>
        <w:rPr>
          <w:spacing w:val="-2"/>
        </w:rPr>
        <w:t xml:space="preserve"> </w:t>
      </w:r>
      <w:r>
        <w:t>Белкина,</w:t>
      </w:r>
      <w:r>
        <w:rPr>
          <w:spacing w:val="-2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Белкина.</w:t>
      </w:r>
      <w:r>
        <w:rPr>
          <w:spacing w:val="-3"/>
        </w:rPr>
        <w:t xml:space="preserve"> </w:t>
      </w:r>
      <w:r>
        <w:t>– Воронеж: Учитель,</w:t>
      </w:r>
      <w:r>
        <w:rPr>
          <w:spacing w:val="-2"/>
        </w:rPr>
        <w:t xml:space="preserve"> </w:t>
      </w:r>
      <w:r>
        <w:t>2006. –</w:t>
      </w:r>
      <w:r>
        <w:rPr>
          <w:spacing w:val="-3"/>
        </w:rPr>
        <w:t xml:space="preserve"> </w:t>
      </w:r>
      <w:r>
        <w:t>236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8"/>
        </w:tabs>
        <w:spacing w:before="1" w:line="360" w:lineRule="auto"/>
        <w:ind w:right="-1" w:firstLine="719"/>
        <w:jc w:val="both"/>
        <w:rPr>
          <w:sz w:val="28"/>
        </w:rPr>
      </w:pPr>
      <w:r>
        <w:rPr>
          <w:sz w:val="28"/>
        </w:rPr>
        <w:t>Вахнина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№7.</w:t>
      </w:r>
      <w:r>
        <w:rPr>
          <w:spacing w:val="-3"/>
          <w:sz w:val="28"/>
        </w:rPr>
        <w:t xml:space="preserve"> </w:t>
      </w:r>
      <w:r>
        <w:rPr>
          <w:sz w:val="28"/>
        </w:rPr>
        <w:t>– С.13-18.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707"/>
          <w:tab w:val="left" w:pos="1708"/>
        </w:tabs>
        <w:spacing w:line="360" w:lineRule="auto"/>
        <w:ind w:right="-1" w:firstLine="719"/>
        <w:rPr>
          <w:sz w:val="28"/>
        </w:rPr>
      </w:pPr>
      <w:r>
        <w:rPr>
          <w:sz w:val="28"/>
        </w:rPr>
        <w:t>Григорьева</w:t>
      </w:r>
      <w:r>
        <w:rPr>
          <w:spacing w:val="64"/>
          <w:sz w:val="28"/>
        </w:rPr>
        <w:t xml:space="preserve"> </w:t>
      </w:r>
      <w:r>
        <w:rPr>
          <w:sz w:val="28"/>
        </w:rPr>
        <w:t>А.</w:t>
      </w:r>
      <w:r>
        <w:rPr>
          <w:spacing w:val="61"/>
          <w:sz w:val="28"/>
        </w:rPr>
        <w:t xml:space="preserve"> </w:t>
      </w:r>
      <w:r>
        <w:rPr>
          <w:sz w:val="28"/>
        </w:rPr>
        <w:t>Игра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6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51-52.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707"/>
          <w:tab w:val="left" w:pos="1708"/>
        </w:tabs>
        <w:spacing w:line="360" w:lineRule="auto"/>
        <w:ind w:right="-1" w:firstLine="719"/>
        <w:rPr>
          <w:sz w:val="28"/>
        </w:rPr>
      </w:pPr>
      <w:proofErr w:type="spellStart"/>
      <w:r>
        <w:rPr>
          <w:sz w:val="28"/>
        </w:rPr>
        <w:t>Гризик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Т.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65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65"/>
          <w:sz w:val="28"/>
        </w:rPr>
        <w:t xml:space="preserve"> </w:t>
      </w:r>
      <w:r>
        <w:rPr>
          <w:sz w:val="28"/>
        </w:rPr>
        <w:t>Т.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Гризик</w:t>
      </w:r>
      <w:proofErr w:type="spellEnd"/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Баева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2"/>
          <w:sz w:val="28"/>
        </w:rPr>
        <w:t xml:space="preserve"> </w:t>
      </w:r>
      <w:r>
        <w:rPr>
          <w:sz w:val="28"/>
        </w:rPr>
        <w:t>– 2010.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57-61.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709"/>
          <w:tab w:val="left" w:pos="993"/>
          <w:tab w:val="left" w:pos="1637"/>
          <w:tab w:val="left" w:pos="1638"/>
          <w:tab w:val="left" w:pos="3089"/>
          <w:tab w:val="left" w:pos="3803"/>
          <w:tab w:val="left" w:pos="7108"/>
        </w:tabs>
        <w:spacing w:before="1" w:line="360" w:lineRule="auto"/>
        <w:ind w:right="-1" w:firstLine="719"/>
        <w:rPr>
          <w:sz w:val="28"/>
        </w:rPr>
      </w:pPr>
      <w:r>
        <w:rPr>
          <w:sz w:val="28"/>
        </w:rPr>
        <w:t>Данилина,</w:t>
      </w:r>
      <w:r>
        <w:rPr>
          <w:sz w:val="28"/>
        </w:rPr>
        <w:tab/>
        <w:t>Т.А.</w:t>
      </w:r>
      <w:r>
        <w:rPr>
          <w:sz w:val="28"/>
        </w:rPr>
        <w:tab/>
        <w:t>Социальное</w:t>
      </w:r>
      <w:r>
        <w:rPr>
          <w:spacing w:val="126"/>
          <w:sz w:val="28"/>
        </w:rPr>
        <w:t xml:space="preserve"> </w:t>
      </w:r>
      <w:r>
        <w:rPr>
          <w:sz w:val="28"/>
        </w:rPr>
        <w:t>партнерство</w:t>
      </w:r>
      <w:r>
        <w:rPr>
          <w:sz w:val="28"/>
        </w:rPr>
        <w:tab/>
        <w:t>педагогов,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6"/>
          <w:sz w:val="28"/>
        </w:rPr>
        <w:t xml:space="preserve"> </w:t>
      </w:r>
      <w:r>
        <w:rPr>
          <w:sz w:val="28"/>
        </w:rPr>
        <w:t>/ Т.А.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Степина.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Айрис-Пресс,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112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7"/>
          <w:tab w:val="left" w:pos="1638"/>
        </w:tabs>
        <w:ind w:left="1638" w:right="-1" w:hanging="697"/>
        <w:rPr>
          <w:sz w:val="28"/>
        </w:rPr>
      </w:pPr>
      <w:proofErr w:type="spellStart"/>
      <w:r>
        <w:rPr>
          <w:sz w:val="28"/>
        </w:rPr>
        <w:t>Доронова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Т. 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к ДОУ:</w:t>
      </w:r>
      <w:r>
        <w:rPr>
          <w:spacing w:val="7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 /</w:t>
      </w:r>
      <w:r>
        <w:rPr>
          <w:spacing w:val="4"/>
          <w:sz w:val="28"/>
        </w:rPr>
        <w:t xml:space="preserve"> </w:t>
      </w:r>
      <w:r>
        <w:rPr>
          <w:sz w:val="28"/>
        </w:rPr>
        <w:t>Обруч.</w:t>
      </w:r>
    </w:p>
    <w:p w:rsidR="00916198" w:rsidRDefault="00916198" w:rsidP="00916198">
      <w:pPr>
        <w:pStyle w:val="a4"/>
        <w:spacing w:before="161"/>
        <w:ind w:right="-1"/>
      </w:pPr>
      <w:r>
        <w:t>–</w:t>
      </w:r>
      <w:r>
        <w:rPr>
          <w:spacing w:val="-1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32-34.</w:t>
      </w:r>
    </w:p>
    <w:p w:rsidR="00916198" w:rsidRDefault="00916198" w:rsidP="00916198">
      <w:pPr>
        <w:pStyle w:val="a6"/>
        <w:numPr>
          <w:ilvl w:val="0"/>
          <w:numId w:val="2"/>
        </w:numPr>
        <w:tabs>
          <w:tab w:val="left" w:pos="1638"/>
        </w:tabs>
        <w:spacing w:before="161" w:line="360" w:lineRule="auto"/>
        <w:ind w:right="-1" w:firstLine="719"/>
        <w:jc w:val="both"/>
        <w:rPr>
          <w:sz w:val="28"/>
        </w:rPr>
      </w:pPr>
      <w:proofErr w:type="spellStart"/>
      <w:r>
        <w:rPr>
          <w:sz w:val="28"/>
        </w:rPr>
        <w:t>Доронова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/ Т.А. </w:t>
      </w: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>. / Дошкольное воспитание. – 2004. – № 1.</w:t>
      </w:r>
      <w:r>
        <w:rPr>
          <w:spacing w:val="1"/>
          <w:sz w:val="28"/>
        </w:rPr>
        <w:t xml:space="preserve"> </w:t>
      </w:r>
      <w:r>
        <w:rPr>
          <w:sz w:val="28"/>
        </w:rPr>
        <w:t>С. 63-</w:t>
      </w:r>
      <w:r>
        <w:rPr>
          <w:spacing w:val="1"/>
          <w:sz w:val="28"/>
        </w:rPr>
        <w:t xml:space="preserve"> </w:t>
      </w:r>
      <w:r>
        <w:rPr>
          <w:sz w:val="28"/>
        </w:rPr>
        <w:t>67.</w:t>
      </w:r>
    </w:p>
    <w:p w:rsidR="00916198" w:rsidRDefault="00916198" w:rsidP="00916198">
      <w:pPr>
        <w:pStyle w:val="a4"/>
        <w:spacing w:before="4"/>
        <w:ind w:left="0"/>
        <w:jc w:val="left"/>
      </w:pPr>
    </w:p>
    <w:p w:rsidR="00676D9B" w:rsidRPr="003F1918" w:rsidRDefault="00676D9B" w:rsidP="00676D9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676D9B" w:rsidRPr="003F1918" w:rsidSect="0016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7AF"/>
    <w:multiLevelType w:val="hybridMultilevel"/>
    <w:tmpl w:val="20EC7D18"/>
    <w:lvl w:ilvl="0" w:tplc="A790C730">
      <w:start w:val="1"/>
      <w:numFmt w:val="decimal"/>
      <w:lvlText w:val="%1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AAD78">
      <w:numFmt w:val="bullet"/>
      <w:lvlText w:val="•"/>
      <w:lvlJc w:val="left"/>
      <w:pPr>
        <w:ind w:left="1240" w:hanging="696"/>
      </w:pPr>
      <w:rPr>
        <w:rFonts w:hint="default"/>
        <w:lang w:val="ru-RU" w:eastAsia="en-US" w:bidi="ar-SA"/>
      </w:rPr>
    </w:lvl>
    <w:lvl w:ilvl="2" w:tplc="472CE20C">
      <w:numFmt w:val="bullet"/>
      <w:lvlText w:val="•"/>
      <w:lvlJc w:val="left"/>
      <w:pPr>
        <w:ind w:left="2261" w:hanging="696"/>
      </w:pPr>
      <w:rPr>
        <w:rFonts w:hint="default"/>
        <w:lang w:val="ru-RU" w:eastAsia="en-US" w:bidi="ar-SA"/>
      </w:rPr>
    </w:lvl>
    <w:lvl w:ilvl="3" w:tplc="7F8EFBDA">
      <w:numFmt w:val="bullet"/>
      <w:lvlText w:val="•"/>
      <w:lvlJc w:val="left"/>
      <w:pPr>
        <w:ind w:left="3281" w:hanging="696"/>
      </w:pPr>
      <w:rPr>
        <w:rFonts w:hint="default"/>
        <w:lang w:val="ru-RU" w:eastAsia="en-US" w:bidi="ar-SA"/>
      </w:rPr>
    </w:lvl>
    <w:lvl w:ilvl="4" w:tplc="5FE8B1BE">
      <w:numFmt w:val="bullet"/>
      <w:lvlText w:val="•"/>
      <w:lvlJc w:val="left"/>
      <w:pPr>
        <w:ind w:left="4302" w:hanging="696"/>
      </w:pPr>
      <w:rPr>
        <w:rFonts w:hint="default"/>
        <w:lang w:val="ru-RU" w:eastAsia="en-US" w:bidi="ar-SA"/>
      </w:rPr>
    </w:lvl>
    <w:lvl w:ilvl="5" w:tplc="7C1A7CF4">
      <w:numFmt w:val="bullet"/>
      <w:lvlText w:val="•"/>
      <w:lvlJc w:val="left"/>
      <w:pPr>
        <w:ind w:left="5323" w:hanging="696"/>
      </w:pPr>
      <w:rPr>
        <w:rFonts w:hint="default"/>
        <w:lang w:val="ru-RU" w:eastAsia="en-US" w:bidi="ar-SA"/>
      </w:rPr>
    </w:lvl>
    <w:lvl w:ilvl="6" w:tplc="0F242EA8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7" w:tplc="46327974">
      <w:numFmt w:val="bullet"/>
      <w:lvlText w:val="•"/>
      <w:lvlJc w:val="left"/>
      <w:pPr>
        <w:ind w:left="7364" w:hanging="696"/>
      </w:pPr>
      <w:rPr>
        <w:rFonts w:hint="default"/>
        <w:lang w:val="ru-RU" w:eastAsia="en-US" w:bidi="ar-SA"/>
      </w:rPr>
    </w:lvl>
    <w:lvl w:ilvl="8" w:tplc="EC040812">
      <w:numFmt w:val="bullet"/>
      <w:lvlText w:val="•"/>
      <w:lvlJc w:val="left"/>
      <w:pPr>
        <w:ind w:left="8385" w:hanging="696"/>
      </w:pPr>
      <w:rPr>
        <w:rFonts w:hint="default"/>
        <w:lang w:val="ru-RU" w:eastAsia="en-US" w:bidi="ar-SA"/>
      </w:rPr>
    </w:lvl>
  </w:abstractNum>
  <w:abstractNum w:abstractNumId="1">
    <w:nsid w:val="68AF4CD9"/>
    <w:multiLevelType w:val="multilevel"/>
    <w:tmpl w:val="092C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0C5"/>
    <w:rsid w:val="001170C5"/>
    <w:rsid w:val="00161179"/>
    <w:rsid w:val="001A02FE"/>
    <w:rsid w:val="001C1D14"/>
    <w:rsid w:val="00222D3C"/>
    <w:rsid w:val="00275905"/>
    <w:rsid w:val="002A1F4C"/>
    <w:rsid w:val="003263EA"/>
    <w:rsid w:val="00352239"/>
    <w:rsid w:val="003F1918"/>
    <w:rsid w:val="00461FD5"/>
    <w:rsid w:val="00590D33"/>
    <w:rsid w:val="006658FF"/>
    <w:rsid w:val="00676D9B"/>
    <w:rsid w:val="006C4F5A"/>
    <w:rsid w:val="00762E2D"/>
    <w:rsid w:val="007C15E3"/>
    <w:rsid w:val="00856E71"/>
    <w:rsid w:val="00916198"/>
    <w:rsid w:val="00925DB9"/>
    <w:rsid w:val="00936E10"/>
    <w:rsid w:val="00C038D7"/>
    <w:rsid w:val="00C4277C"/>
    <w:rsid w:val="00C87086"/>
    <w:rsid w:val="00CC5E67"/>
    <w:rsid w:val="00CC62DB"/>
    <w:rsid w:val="00DB575C"/>
    <w:rsid w:val="00E75031"/>
    <w:rsid w:val="00EC5CCC"/>
    <w:rsid w:val="00F14CEA"/>
    <w:rsid w:val="00F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75905"/>
  </w:style>
  <w:style w:type="character" w:customStyle="1" w:styleId="c22">
    <w:name w:val="c22"/>
    <w:basedOn w:val="a0"/>
    <w:rsid w:val="00275905"/>
  </w:style>
  <w:style w:type="character" w:customStyle="1" w:styleId="c0">
    <w:name w:val="c0"/>
    <w:basedOn w:val="a0"/>
    <w:rsid w:val="00275905"/>
  </w:style>
  <w:style w:type="paragraph" w:styleId="a4">
    <w:name w:val="Body Text"/>
    <w:basedOn w:val="a"/>
    <w:link w:val="a5"/>
    <w:uiPriority w:val="1"/>
    <w:qFormat/>
    <w:rsid w:val="00676D9B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76D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76D9B"/>
    <w:pPr>
      <w:widowControl w:val="0"/>
      <w:autoSpaceDE w:val="0"/>
      <w:autoSpaceDN w:val="0"/>
      <w:spacing w:after="0" w:line="240" w:lineRule="auto"/>
      <w:ind w:left="222" w:firstLine="7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4315E-1885-43BD-9E1A-1F85B064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Ермаков</dc:creator>
  <cp:keywords/>
  <dc:description/>
  <cp:lastModifiedBy>Алексей Ермаков</cp:lastModifiedBy>
  <cp:revision>15</cp:revision>
  <dcterms:created xsi:type="dcterms:W3CDTF">2022-02-07T08:17:00Z</dcterms:created>
  <dcterms:modified xsi:type="dcterms:W3CDTF">2022-02-08T06:45:00Z</dcterms:modified>
</cp:coreProperties>
</file>