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EA2" w:rsidRDefault="00845EA2" w:rsidP="00175502">
      <w:pPr>
        <w:jc w:val="center"/>
        <w:rPr>
          <w:rFonts w:ascii="Times New Roman" w:hAnsi="Times New Roman" w:cs="Times New Roman"/>
          <w:sz w:val="28"/>
          <w:szCs w:val="28"/>
          <w:lang w:val="en-US"/>
        </w:rPr>
      </w:pPr>
      <w:r w:rsidRPr="00845EA2">
        <w:rPr>
          <w:rFonts w:ascii="Times New Roman" w:hAnsi="Times New Roman" w:cs="Times New Roman"/>
          <w:sz w:val="28"/>
          <w:szCs w:val="28"/>
        </w:rPr>
        <w:t>МБУ ДО «ДШИ г. Зеленодольска РТ» Айшинский филиал</w:t>
      </w:r>
      <w:r w:rsidR="00E4029A">
        <w:rPr>
          <w:rFonts w:ascii="Times New Roman" w:hAnsi="Times New Roman" w:cs="Times New Roman"/>
          <w:sz w:val="28"/>
          <w:szCs w:val="28"/>
          <w:lang w:val="en-US"/>
        </w:rPr>
        <w:t xml:space="preserve"> </w:t>
      </w:r>
    </w:p>
    <w:p w:rsidR="00E4029A" w:rsidRDefault="00E4029A" w:rsidP="00175502">
      <w:pPr>
        <w:jc w:val="center"/>
        <w:rPr>
          <w:rFonts w:ascii="Times New Roman" w:hAnsi="Times New Roman" w:cs="Times New Roman"/>
          <w:sz w:val="28"/>
          <w:szCs w:val="28"/>
        </w:rPr>
      </w:pPr>
    </w:p>
    <w:p w:rsidR="00E4029A" w:rsidRDefault="00E4029A" w:rsidP="00175502">
      <w:pPr>
        <w:jc w:val="center"/>
        <w:rPr>
          <w:rFonts w:ascii="Times New Roman" w:hAnsi="Times New Roman" w:cs="Times New Roman"/>
          <w:sz w:val="28"/>
          <w:szCs w:val="28"/>
        </w:rPr>
      </w:pPr>
    </w:p>
    <w:p w:rsidR="00E4029A" w:rsidRDefault="00E4029A" w:rsidP="00175502">
      <w:pPr>
        <w:jc w:val="center"/>
        <w:rPr>
          <w:rFonts w:ascii="Times New Roman" w:hAnsi="Times New Roman" w:cs="Times New Roman"/>
          <w:sz w:val="28"/>
          <w:szCs w:val="28"/>
        </w:rPr>
      </w:pPr>
    </w:p>
    <w:p w:rsidR="00E4029A" w:rsidRDefault="00E4029A" w:rsidP="00175502">
      <w:pPr>
        <w:jc w:val="center"/>
        <w:rPr>
          <w:rFonts w:ascii="Times New Roman" w:hAnsi="Times New Roman" w:cs="Times New Roman"/>
          <w:sz w:val="28"/>
          <w:szCs w:val="28"/>
        </w:rPr>
      </w:pPr>
    </w:p>
    <w:p w:rsidR="00E4029A" w:rsidRDefault="00E4029A" w:rsidP="00175502">
      <w:pPr>
        <w:jc w:val="center"/>
        <w:rPr>
          <w:rFonts w:ascii="Times New Roman" w:hAnsi="Times New Roman" w:cs="Times New Roman"/>
          <w:sz w:val="28"/>
          <w:szCs w:val="28"/>
        </w:rPr>
      </w:pPr>
    </w:p>
    <w:p w:rsidR="00E4029A" w:rsidRDefault="00E4029A"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lang w:val="en-US"/>
        </w:rPr>
      </w:pPr>
    </w:p>
    <w:p w:rsidR="006E51BA" w:rsidRDefault="006E51BA" w:rsidP="00175502">
      <w:pPr>
        <w:jc w:val="center"/>
        <w:rPr>
          <w:rFonts w:ascii="Times New Roman" w:hAnsi="Times New Roman" w:cs="Times New Roman"/>
          <w:sz w:val="28"/>
          <w:szCs w:val="28"/>
          <w:lang w:val="en-US"/>
        </w:rPr>
      </w:pPr>
    </w:p>
    <w:p w:rsidR="006E51BA" w:rsidRDefault="006E51BA" w:rsidP="00175502">
      <w:pPr>
        <w:jc w:val="center"/>
        <w:rPr>
          <w:rFonts w:ascii="Times New Roman" w:hAnsi="Times New Roman" w:cs="Times New Roman"/>
          <w:sz w:val="28"/>
          <w:szCs w:val="28"/>
          <w:lang w:val="en-US"/>
        </w:rPr>
      </w:pPr>
    </w:p>
    <w:p w:rsidR="00E4029A" w:rsidRDefault="00E4029A" w:rsidP="00175502">
      <w:pPr>
        <w:jc w:val="center"/>
        <w:rPr>
          <w:rFonts w:ascii="Times New Roman" w:hAnsi="Times New Roman" w:cs="Times New Roman"/>
          <w:sz w:val="28"/>
          <w:szCs w:val="28"/>
        </w:rPr>
      </w:pPr>
      <w:r>
        <w:rPr>
          <w:rFonts w:ascii="Times New Roman" w:hAnsi="Times New Roman" w:cs="Times New Roman"/>
          <w:sz w:val="28"/>
          <w:szCs w:val="28"/>
          <w:lang w:val="en-US"/>
        </w:rPr>
        <w:t>Методическ</w:t>
      </w:r>
      <w:r w:rsidR="0006514D">
        <w:rPr>
          <w:rFonts w:ascii="Times New Roman" w:hAnsi="Times New Roman" w:cs="Times New Roman"/>
          <w:sz w:val="28"/>
          <w:szCs w:val="28"/>
          <w:lang w:val="en-US"/>
        </w:rPr>
        <w:t xml:space="preserve">ая работа </w:t>
      </w:r>
      <w:r>
        <w:rPr>
          <w:rFonts w:ascii="Times New Roman" w:hAnsi="Times New Roman" w:cs="Times New Roman"/>
          <w:sz w:val="28"/>
          <w:szCs w:val="28"/>
          <w:lang w:val="en-US"/>
        </w:rPr>
        <w:t xml:space="preserve">на тему: </w:t>
      </w:r>
    </w:p>
    <w:p w:rsidR="00E4029A" w:rsidRDefault="00E4029A" w:rsidP="00175502">
      <w:pPr>
        <w:jc w:val="center"/>
        <w:rPr>
          <w:rFonts w:ascii="Times New Roman" w:hAnsi="Times New Roman" w:cs="Times New Roman"/>
          <w:sz w:val="28"/>
          <w:szCs w:val="28"/>
        </w:rPr>
      </w:pPr>
      <w:r>
        <w:rPr>
          <w:rFonts w:ascii="Times New Roman" w:hAnsi="Times New Roman" w:cs="Times New Roman"/>
          <w:sz w:val="28"/>
          <w:szCs w:val="28"/>
          <w:lang w:val="en-US"/>
        </w:rPr>
        <w:t>“Роль ансам</w:t>
      </w:r>
      <w:r w:rsidR="00921E0D">
        <w:rPr>
          <w:rFonts w:ascii="Times New Roman" w:hAnsi="Times New Roman" w:cs="Times New Roman"/>
          <w:sz w:val="28"/>
          <w:szCs w:val="28"/>
          <w:lang w:val="en-US"/>
        </w:rPr>
        <w:t>блев</w:t>
      </w:r>
      <w:r w:rsidR="0079188B">
        <w:rPr>
          <w:rFonts w:ascii="Times New Roman" w:hAnsi="Times New Roman" w:cs="Times New Roman"/>
          <w:sz w:val="28"/>
          <w:szCs w:val="28"/>
          <w:lang w:val="en-US"/>
        </w:rPr>
        <w:t xml:space="preserve">ой </w:t>
      </w:r>
      <w:r>
        <w:rPr>
          <w:rFonts w:ascii="Times New Roman" w:hAnsi="Times New Roman" w:cs="Times New Roman"/>
          <w:sz w:val="28"/>
          <w:szCs w:val="28"/>
          <w:lang w:val="en-US"/>
        </w:rPr>
        <w:t xml:space="preserve">игры на уроках специального фортепиано” </w:t>
      </w:r>
    </w:p>
    <w:p w:rsidR="0006514D" w:rsidRDefault="0006514D" w:rsidP="00175502">
      <w:pPr>
        <w:jc w:val="center"/>
        <w:rPr>
          <w:rFonts w:ascii="Times New Roman" w:hAnsi="Times New Roman" w:cs="Times New Roman"/>
          <w:sz w:val="28"/>
          <w:szCs w:val="28"/>
        </w:rPr>
      </w:pPr>
    </w:p>
    <w:p w:rsidR="0006514D" w:rsidRDefault="0006514D" w:rsidP="00175502">
      <w:pPr>
        <w:jc w:val="center"/>
        <w:rPr>
          <w:rFonts w:ascii="Times New Roman" w:hAnsi="Times New Roman" w:cs="Times New Roman"/>
          <w:sz w:val="28"/>
          <w:szCs w:val="28"/>
        </w:rPr>
      </w:pPr>
    </w:p>
    <w:p w:rsidR="0006514D" w:rsidRDefault="0006514D" w:rsidP="00175502">
      <w:pPr>
        <w:jc w:val="center"/>
        <w:rPr>
          <w:rFonts w:ascii="Times New Roman" w:hAnsi="Times New Roman" w:cs="Times New Roman"/>
          <w:sz w:val="28"/>
          <w:szCs w:val="28"/>
        </w:rPr>
      </w:pPr>
    </w:p>
    <w:p w:rsidR="0006514D" w:rsidRDefault="0006514D" w:rsidP="00175502">
      <w:pPr>
        <w:jc w:val="center"/>
        <w:rPr>
          <w:rFonts w:ascii="Times New Roman" w:hAnsi="Times New Roman" w:cs="Times New Roman"/>
          <w:sz w:val="28"/>
          <w:szCs w:val="28"/>
        </w:rPr>
      </w:pPr>
    </w:p>
    <w:p w:rsidR="0006514D" w:rsidRDefault="0006514D"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rPr>
      </w:pPr>
    </w:p>
    <w:p w:rsidR="006E51BA" w:rsidRDefault="006E51BA" w:rsidP="00175502">
      <w:pPr>
        <w:jc w:val="center"/>
        <w:rPr>
          <w:rFonts w:ascii="Times New Roman" w:hAnsi="Times New Roman" w:cs="Times New Roman"/>
          <w:sz w:val="28"/>
          <w:szCs w:val="28"/>
        </w:rPr>
      </w:pPr>
    </w:p>
    <w:p w:rsidR="0006514D" w:rsidRDefault="006E51BA" w:rsidP="00175502">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76E48">
        <w:rPr>
          <w:rFonts w:ascii="Times New Roman" w:hAnsi="Times New Roman" w:cs="Times New Roman"/>
          <w:sz w:val="28"/>
          <w:szCs w:val="28"/>
        </w:rPr>
        <w:t xml:space="preserve"> </w:t>
      </w:r>
      <w:r w:rsidR="0006514D">
        <w:rPr>
          <w:rFonts w:ascii="Times New Roman" w:hAnsi="Times New Roman" w:cs="Times New Roman"/>
          <w:sz w:val="28"/>
          <w:szCs w:val="28"/>
          <w:lang w:val="en-US"/>
        </w:rPr>
        <w:t>Преподаватель</w:t>
      </w:r>
      <w:r w:rsidR="000C1BDC">
        <w:rPr>
          <w:rFonts w:ascii="Times New Roman" w:hAnsi="Times New Roman" w:cs="Times New Roman"/>
          <w:sz w:val="28"/>
          <w:szCs w:val="28"/>
        </w:rPr>
        <w:t xml:space="preserve"> по классу фортепиано</w:t>
      </w:r>
      <w:r w:rsidR="0006514D">
        <w:rPr>
          <w:rFonts w:ascii="Times New Roman" w:hAnsi="Times New Roman" w:cs="Times New Roman"/>
          <w:sz w:val="28"/>
          <w:szCs w:val="28"/>
          <w:lang w:val="en-US"/>
        </w:rPr>
        <w:t xml:space="preserve">: Бурганова Лилия Викторовна </w:t>
      </w:r>
    </w:p>
    <w:p w:rsidR="0006514D" w:rsidRDefault="0006514D" w:rsidP="00175502">
      <w:pPr>
        <w:jc w:val="center"/>
        <w:rPr>
          <w:rFonts w:ascii="Times New Roman" w:hAnsi="Times New Roman" w:cs="Times New Roman"/>
          <w:sz w:val="28"/>
          <w:szCs w:val="28"/>
        </w:rPr>
      </w:pPr>
    </w:p>
    <w:p w:rsidR="0006514D" w:rsidRDefault="0006514D" w:rsidP="00175502">
      <w:pPr>
        <w:jc w:val="center"/>
        <w:rPr>
          <w:rFonts w:ascii="Times New Roman" w:hAnsi="Times New Roman" w:cs="Times New Roman"/>
          <w:sz w:val="28"/>
          <w:szCs w:val="28"/>
        </w:rPr>
      </w:pPr>
    </w:p>
    <w:p w:rsidR="0006514D" w:rsidRDefault="0006514D" w:rsidP="00175502">
      <w:pPr>
        <w:jc w:val="center"/>
        <w:rPr>
          <w:rFonts w:ascii="Times New Roman" w:hAnsi="Times New Roman" w:cs="Times New Roman"/>
          <w:sz w:val="28"/>
          <w:szCs w:val="28"/>
        </w:rPr>
      </w:pPr>
    </w:p>
    <w:p w:rsidR="00C414AA" w:rsidRDefault="00C414AA" w:rsidP="008D0A11">
      <w:pPr>
        <w:spacing w:after="0" w:line="240" w:lineRule="auto"/>
        <w:jc w:val="both"/>
        <w:rPr>
          <w:rFonts w:ascii="Times New Roman" w:hAnsi="Times New Roman" w:cs="Times New Roman"/>
          <w:sz w:val="28"/>
          <w:szCs w:val="28"/>
        </w:rPr>
      </w:pPr>
    </w:p>
    <w:p w:rsidR="00816AB9" w:rsidRDefault="00816AB9" w:rsidP="008D0A11">
      <w:pPr>
        <w:spacing w:after="0" w:line="240" w:lineRule="auto"/>
        <w:jc w:val="both"/>
        <w:rPr>
          <w:rFonts w:ascii="Times New Roman" w:hAnsi="Times New Roman" w:cs="Times New Roman"/>
          <w:sz w:val="24"/>
          <w:szCs w:val="24"/>
        </w:rPr>
      </w:pPr>
    </w:p>
    <w:p w:rsidR="00816AB9" w:rsidRPr="002963E5" w:rsidRDefault="00816AB9" w:rsidP="008D0A11">
      <w:pPr>
        <w:spacing w:after="0" w:line="240" w:lineRule="auto"/>
        <w:jc w:val="both"/>
        <w:rPr>
          <w:rFonts w:ascii="Times New Roman" w:hAnsi="Times New Roman" w:cs="Times New Roman"/>
          <w:sz w:val="24"/>
          <w:szCs w:val="24"/>
        </w:rPr>
      </w:pPr>
    </w:p>
    <w:p w:rsidR="00A34197" w:rsidRDefault="00C414AA"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lastRenderedPageBreak/>
        <w:t xml:space="preserve">     </w:t>
      </w:r>
      <w:r w:rsidR="007F002E" w:rsidRPr="002963E5">
        <w:rPr>
          <w:rFonts w:ascii="Times New Roman" w:hAnsi="Times New Roman" w:cs="Times New Roman"/>
          <w:sz w:val="24"/>
          <w:szCs w:val="24"/>
        </w:rPr>
        <w:t xml:space="preserve">В обучении ученика-пианиста важное и большое значение имеет ансамблевая игра. Также она оказывает влияние на развитие музыканта, особенно начинающего. </w:t>
      </w:r>
      <w:r w:rsidR="00964C92" w:rsidRPr="002963E5">
        <w:rPr>
          <w:rFonts w:ascii="Times New Roman" w:hAnsi="Times New Roman" w:cs="Times New Roman"/>
          <w:sz w:val="24"/>
          <w:szCs w:val="24"/>
        </w:rPr>
        <w:t xml:space="preserve"> </w:t>
      </w:r>
      <w:r w:rsidR="007F002E" w:rsidRPr="002963E5">
        <w:rPr>
          <w:rFonts w:ascii="Times New Roman" w:hAnsi="Times New Roman" w:cs="Times New Roman"/>
          <w:sz w:val="24"/>
          <w:szCs w:val="24"/>
        </w:rPr>
        <w:t>Ансамблевая игра способствует ускоренному развитию основных направлений в комплексном обучении учащегося ДШИ. В данном случае речь идёт о развитии музыкального слуха, чувства ритма</w:t>
      </w:r>
      <w:r w:rsidR="00215DA9" w:rsidRPr="002963E5">
        <w:rPr>
          <w:rFonts w:ascii="Times New Roman" w:hAnsi="Times New Roman" w:cs="Times New Roman"/>
          <w:sz w:val="24"/>
          <w:szCs w:val="24"/>
        </w:rPr>
        <w:t xml:space="preserve">, </w:t>
      </w:r>
      <w:r w:rsidR="007F002E" w:rsidRPr="002963E5">
        <w:rPr>
          <w:rFonts w:ascii="Times New Roman" w:hAnsi="Times New Roman" w:cs="Times New Roman"/>
          <w:sz w:val="24"/>
          <w:szCs w:val="24"/>
        </w:rPr>
        <w:t>двигательно-моторных способностей, памяти и музыкальном мышлении.</w:t>
      </w:r>
      <w:r w:rsidR="00A34197">
        <w:rPr>
          <w:rFonts w:ascii="Times New Roman" w:hAnsi="Times New Roman" w:cs="Times New Roman"/>
          <w:sz w:val="24"/>
          <w:szCs w:val="24"/>
        </w:rPr>
        <w:t xml:space="preserve"> </w:t>
      </w:r>
    </w:p>
    <w:p w:rsidR="00A34197" w:rsidRDefault="00FE04A6"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На первых уроках по фортепиано происходит формирование навыков ансамблевой игры. Здесь можно вспомнить слова Г. Нейгауза: «С самого первого занятия ученик вовлекается в активное музицирование. Совместно с педагогом он играет простые, но уже имеющие художественное значение пьесы. Дети сразу ощущают радость непосредственного восприятия. Это и есть начало работы над художественным образом, которая должна начинаться одновременно с первоначальным обучением игре на фортепиано».</w:t>
      </w:r>
      <w:r w:rsidR="00835201" w:rsidRPr="002963E5">
        <w:rPr>
          <w:rFonts w:ascii="Times New Roman" w:hAnsi="Times New Roman" w:cs="Times New Roman"/>
          <w:sz w:val="24"/>
          <w:szCs w:val="24"/>
        </w:rPr>
        <w:t xml:space="preserve"> </w:t>
      </w:r>
      <w:r w:rsidR="00A34197">
        <w:rPr>
          <w:rFonts w:ascii="Times New Roman" w:hAnsi="Times New Roman" w:cs="Times New Roman"/>
          <w:sz w:val="24"/>
          <w:szCs w:val="24"/>
        </w:rPr>
        <w:t xml:space="preserve"> </w:t>
      </w:r>
    </w:p>
    <w:p w:rsidR="00A34197" w:rsidRDefault="007B77DD"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Современная методика рекомендует начинать игру ребёнка в ансамбле с педагогом буквально с первых уроков. В сборниках для начинающих можно найти пьесы, ставящие перед ребёнком задачу – аккомпанировать педагогу иногда всего лишь одним – двумя звуками. Подобное музицирование заинтересовывает детей, так как они сразу же чувствуют себя исполнителями, участниками полноценной игры на инструменте.</w:t>
      </w:r>
      <w:r w:rsidR="00A34197">
        <w:rPr>
          <w:rFonts w:ascii="Times New Roman" w:hAnsi="Times New Roman" w:cs="Times New Roman"/>
          <w:sz w:val="24"/>
          <w:szCs w:val="24"/>
        </w:rPr>
        <w:t xml:space="preserve"> </w:t>
      </w:r>
    </w:p>
    <w:p w:rsidR="00A34197" w:rsidRDefault="007B77DD"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Играя с педагогом, ученик находится в определенных метроритмических рамках. Ансамблевая игра не только дает педагогу возможность диктовать правильный темп, но и формировать у ученика верное темпоощущение. Необходимо добиваться точности и четкости ритмического рисунка. Совместно с педагогом учащиеся ведут поиск различных тембровых красок, динамических нюансов, штриховых эффектов. При изучении ансамбля, ребенок вслушивается в звучание нового для него гармонического фона в партии педагога, в выразительно-изобразительные  краски сопровождения, его ритмически-организующее начало.</w:t>
      </w:r>
      <w:r w:rsidR="00A34197">
        <w:rPr>
          <w:rFonts w:ascii="Times New Roman" w:hAnsi="Times New Roman" w:cs="Times New Roman"/>
          <w:sz w:val="24"/>
          <w:szCs w:val="24"/>
        </w:rPr>
        <w:t xml:space="preserve"> </w:t>
      </w:r>
    </w:p>
    <w:p w:rsidR="00C771E2" w:rsidRDefault="007B77DD"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Очень важна воспитательная функция ансамбля. Работа в ансамбле вместе с педагогом подготавливает юного исполнителя к следующему этапу обучения – совместной игре с другим учеником, где в ансамбле друг с другом дети более внимательны и ответственны. Раньше за игрой в ансамбле и посадкой за инструментом следил педагог, а теперь ученики сами должны контролировать этот процесс.</w:t>
      </w:r>
      <w:r w:rsidR="00C771E2">
        <w:rPr>
          <w:rFonts w:ascii="Times New Roman" w:hAnsi="Times New Roman" w:cs="Times New Roman"/>
          <w:sz w:val="24"/>
          <w:szCs w:val="24"/>
        </w:rPr>
        <w:t xml:space="preserve"> </w:t>
      </w:r>
    </w:p>
    <w:p w:rsidR="00A34197" w:rsidRDefault="007B77DD"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Материалом для ансамбля могут служить уже ранее услышанные детьми отрывки из музыки к фильмам, радио- и телепередачам. Каждая из пьес ставит определённые методические задачи: постепенное овладение различными штрихами, преодоление метроритмических трудностей, работа над артикуляцией, развитие навыков образно-выразительного мышления (всё пьесы имеют названия и дают простор детской фантазии).</w:t>
      </w:r>
      <w:r w:rsidR="00A34197">
        <w:rPr>
          <w:rFonts w:ascii="Times New Roman" w:hAnsi="Times New Roman" w:cs="Times New Roman"/>
          <w:sz w:val="24"/>
          <w:szCs w:val="24"/>
        </w:rPr>
        <w:t xml:space="preserve"> </w:t>
      </w:r>
    </w:p>
    <w:p w:rsidR="00AB59F3" w:rsidRDefault="003F21FD"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 xml:space="preserve">Игра в ансамбле считается одной из самых доступных форм ознакомления учащихся с миром музыки, она обеспечивает возникновение у него интереса к музыкальному искусству. </w:t>
      </w:r>
      <w:r w:rsidR="00625280" w:rsidRPr="002963E5">
        <w:rPr>
          <w:rFonts w:ascii="Times New Roman" w:hAnsi="Times New Roman" w:cs="Times New Roman"/>
          <w:sz w:val="24"/>
          <w:szCs w:val="24"/>
        </w:rPr>
        <w:t>Ансамблевое музицирование рассматривается как приоритетное направление в развитии музыкальных способностей обучающихся. Игра в ансамбле способствует интенсивному развитию всех видов музыкального слуха (звуковысотного, гармонического, полифонического, тембро-динамического и внутреннего).</w:t>
      </w:r>
      <w:r w:rsidR="00536348" w:rsidRPr="002963E5">
        <w:rPr>
          <w:rFonts w:ascii="Times New Roman" w:hAnsi="Times New Roman" w:cs="Times New Roman"/>
          <w:sz w:val="24"/>
          <w:szCs w:val="24"/>
        </w:rPr>
        <w:t xml:space="preserve"> </w:t>
      </w:r>
      <w:r w:rsidR="00625280" w:rsidRPr="002963E5">
        <w:rPr>
          <w:rFonts w:ascii="Times New Roman" w:hAnsi="Times New Roman" w:cs="Times New Roman"/>
          <w:sz w:val="24"/>
          <w:szCs w:val="24"/>
        </w:rPr>
        <w:t>Развитие гармонического слуха будет происходить параллельно с мелодическим.</w:t>
      </w:r>
      <w:r w:rsidR="00AB59F3">
        <w:rPr>
          <w:rFonts w:ascii="Times New Roman" w:hAnsi="Times New Roman" w:cs="Times New Roman"/>
          <w:sz w:val="24"/>
          <w:szCs w:val="24"/>
        </w:rPr>
        <w:t xml:space="preserve"> </w:t>
      </w:r>
    </w:p>
    <w:p w:rsidR="00AB59F3" w:rsidRDefault="00625280"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Ансамблевая игра закладывает основы для воспитания слухового внимания, развития ритмической дисциплины, способствует развитию истинного чувства ритма. При игре в ансамбле учащиеся осваивают основные приёмы звукоизвлечения, знакомятся с разными типами фактуры. Ансамблевое музицирование заставляет внимательнее относиться к динамике и штрихам.</w:t>
      </w:r>
      <w:r w:rsidR="00AB59F3">
        <w:rPr>
          <w:rFonts w:ascii="Times New Roman" w:hAnsi="Times New Roman" w:cs="Times New Roman"/>
          <w:sz w:val="24"/>
          <w:szCs w:val="24"/>
        </w:rPr>
        <w:t xml:space="preserve"> </w:t>
      </w:r>
    </w:p>
    <w:p w:rsidR="00A543E6" w:rsidRDefault="00625280"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Ансамблевая игра способствует хорошему чтению с листа</w:t>
      </w:r>
      <w:r w:rsidR="0027315A" w:rsidRPr="002963E5">
        <w:rPr>
          <w:rFonts w:ascii="Times New Roman" w:hAnsi="Times New Roman" w:cs="Times New Roman"/>
          <w:sz w:val="24"/>
          <w:szCs w:val="24"/>
        </w:rPr>
        <w:t xml:space="preserve">, а также </w:t>
      </w:r>
      <w:r w:rsidR="007B77DD" w:rsidRPr="002963E5">
        <w:rPr>
          <w:rFonts w:ascii="Times New Roman" w:hAnsi="Times New Roman" w:cs="Times New Roman"/>
          <w:sz w:val="24"/>
          <w:szCs w:val="24"/>
          <w:lang w:val="en-US"/>
        </w:rPr>
        <w:t>развивает чувство ритма. В фортепианном дуэте ритм обладает особым качеством – он коллективный. Задача воспитания коллективного ритма может быть решена путём систематического развития контактов партнёров в процессе занятий и исполнения, а также изучения разнохарактерных пьес с различным ритмическим рисунком.</w:t>
      </w:r>
      <w:r w:rsidR="007B1655" w:rsidRPr="002963E5">
        <w:rPr>
          <w:rFonts w:ascii="Times New Roman" w:hAnsi="Times New Roman" w:cs="Times New Roman"/>
          <w:sz w:val="24"/>
          <w:szCs w:val="24"/>
        </w:rPr>
        <w:t xml:space="preserve"> </w:t>
      </w:r>
      <w:r w:rsidR="00212BDE" w:rsidRPr="002963E5">
        <w:rPr>
          <w:rFonts w:ascii="Times New Roman" w:hAnsi="Times New Roman" w:cs="Times New Roman"/>
          <w:sz w:val="24"/>
          <w:szCs w:val="24"/>
          <w:lang w:val="en-US"/>
        </w:rPr>
        <w:t xml:space="preserve">Динамика является одним из самых действенный выразительных средств. Умелое использование динамики помогает раскрыть общий характер музыки, её эмоциональное содержание. Важную роль играет работа над </w:t>
      </w:r>
      <w:r w:rsidR="00212BDE" w:rsidRPr="002963E5">
        <w:rPr>
          <w:rFonts w:ascii="Times New Roman" w:hAnsi="Times New Roman" w:cs="Times New Roman"/>
          <w:sz w:val="24"/>
          <w:szCs w:val="24"/>
          <w:lang w:val="en-US"/>
        </w:rPr>
        <w:lastRenderedPageBreak/>
        <w:t>штрихами. Это уточнение музыкальной мысли, нахождение наиболее удачной формы её выражения.</w:t>
      </w:r>
      <w:r w:rsidR="007B1655" w:rsidRPr="002963E5">
        <w:rPr>
          <w:rFonts w:ascii="Times New Roman" w:hAnsi="Times New Roman" w:cs="Times New Roman"/>
          <w:sz w:val="24"/>
          <w:szCs w:val="24"/>
        </w:rPr>
        <w:t xml:space="preserve"> </w:t>
      </w:r>
      <w:r w:rsidR="00212BDE" w:rsidRPr="002963E5">
        <w:rPr>
          <w:rFonts w:ascii="Times New Roman" w:hAnsi="Times New Roman" w:cs="Times New Roman"/>
          <w:sz w:val="24"/>
          <w:szCs w:val="24"/>
          <w:lang w:val="en-US"/>
        </w:rPr>
        <w:t>Наличие словесного текста – положительно сказываются на воспитании образного мышления ученика. Мелодия, связанная с текстом, ярче воспринимается и лучше запоминается.</w:t>
      </w:r>
      <w:r w:rsidR="00A543E6">
        <w:rPr>
          <w:rFonts w:ascii="Times New Roman" w:hAnsi="Times New Roman" w:cs="Times New Roman"/>
          <w:sz w:val="24"/>
          <w:szCs w:val="24"/>
        </w:rPr>
        <w:t xml:space="preserve">  </w:t>
      </w:r>
    </w:p>
    <w:p w:rsidR="00A543E6" w:rsidRDefault="007B77DD"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Одной из художественных задач фортепианного дуэта является использование особых тембральных возможностей. Известно, что игра в ансамбле, слушание музыки в исполнении симфонического оркестра, имеет огромное значение в развитии тембрового слуха. Важно, чтобы педагог в работе с дуэтом больше применял красочных сравнений и приучал учащихся слышать своё исполнение как бы в оркестровом звучании. Педагогическая практика показывает, что это постепенно преображает исполнение учащихся и делает его более ярким.</w:t>
      </w:r>
      <w:r w:rsidR="00A543E6">
        <w:rPr>
          <w:rFonts w:ascii="Times New Roman" w:hAnsi="Times New Roman" w:cs="Times New Roman"/>
          <w:sz w:val="24"/>
          <w:szCs w:val="24"/>
        </w:rPr>
        <w:t xml:space="preserve"> </w:t>
      </w:r>
    </w:p>
    <w:p w:rsidR="00A543E6" w:rsidRDefault="004A2633"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Синхронность является первым техническим требованием игры. Под синхронностью ансамблевого звучания понимается совпадение с предельной точностью мельчайших длительностей (звуков или пауз) у обоих исполнителей. Нужно вместе взять и снять звук, вместе выдержать паузы, вместе перейти к следующему звуку. Синхронность является результатом важнейших качеств ансамбля – единого понимания и чувствования партнёрами темпа и ритмического пульса.  Начать играть вместе, синхронно взять два звука – это не так легко и требует большой тренировки.</w:t>
      </w:r>
      <w:r w:rsidR="00A543E6">
        <w:rPr>
          <w:rFonts w:ascii="Times New Roman" w:hAnsi="Times New Roman" w:cs="Times New Roman"/>
          <w:sz w:val="24"/>
          <w:szCs w:val="24"/>
        </w:rPr>
        <w:t xml:space="preserve"> </w:t>
      </w:r>
    </w:p>
    <w:p w:rsidR="00A543E6" w:rsidRDefault="00D642E6"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Фортепианный ансамбль – один из видов коллективного музицирования. Совместное переживание музыки − наиважнейший контакт, который часто бывает решающим для успехов ученика. Таким образом, педагог создает условия для развития ярких музыкальных впечатлений, для работы над художественным образом. Ценным является то, что именно коллективные переживания воспитывают личную ответственность в общей работе и способствуют созданию уверенности в себе  во время выступлений.</w:t>
      </w:r>
      <w:r w:rsidR="00A543E6">
        <w:rPr>
          <w:rFonts w:ascii="Times New Roman" w:hAnsi="Times New Roman" w:cs="Times New Roman"/>
          <w:sz w:val="24"/>
          <w:szCs w:val="24"/>
        </w:rPr>
        <w:t xml:space="preserve"> </w:t>
      </w:r>
    </w:p>
    <w:p w:rsidR="00A543E6" w:rsidRDefault="00D642E6"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lang w:val="en-US"/>
        </w:rPr>
        <w:t>Совместное музицирование способствует развитию таких качеств, как внимательность, ответственность, дисциплинированность, целеустремлённость, коллективизм. Важно, что ансамблевое музицирование учит слушать партнера, это искусство вести музыкальный диалог человека с человеком, понимать друг друга. При совместной игре необходимо обязательно заставлять учеников внимательно прислушиваться к партии партнёра. Игра в ансамбле помогает музыканту сделать его исполнение более уверенным, ярким, многообразным.</w:t>
      </w:r>
      <w:r w:rsidR="00A543E6">
        <w:rPr>
          <w:rFonts w:ascii="Times New Roman" w:hAnsi="Times New Roman" w:cs="Times New Roman"/>
          <w:sz w:val="24"/>
          <w:szCs w:val="24"/>
        </w:rPr>
        <w:t xml:space="preserve"> </w:t>
      </w:r>
    </w:p>
    <w:p w:rsidR="00A543E6" w:rsidRDefault="00FC1811"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Ансамблевое исполнительство оказывает благотворное влияние на учеников  не только в профессиональном плане, но и формирует человеческие качества: чувство взаимного уважения, такта, партнерства. Игра в дуэте предоставляет прекрасную возможность как для творческого, так и дружеского общения пианистов-солистов.</w:t>
      </w:r>
      <w:r w:rsidR="00A543E6">
        <w:rPr>
          <w:rFonts w:ascii="Times New Roman" w:hAnsi="Times New Roman" w:cs="Times New Roman"/>
          <w:sz w:val="24"/>
          <w:szCs w:val="24"/>
        </w:rPr>
        <w:t xml:space="preserve"> </w:t>
      </w:r>
    </w:p>
    <w:p w:rsidR="00A543E6" w:rsidRDefault="004B7D79"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 xml:space="preserve">Следует </w:t>
      </w:r>
      <w:r w:rsidR="00033544" w:rsidRPr="002963E5">
        <w:rPr>
          <w:rFonts w:ascii="Times New Roman" w:hAnsi="Times New Roman" w:cs="Times New Roman"/>
          <w:sz w:val="24"/>
          <w:szCs w:val="24"/>
        </w:rPr>
        <w:t>обратить внимание на очень важный</w:t>
      </w:r>
      <w:r w:rsidR="009F1153" w:rsidRPr="002963E5">
        <w:rPr>
          <w:rFonts w:ascii="Times New Roman" w:hAnsi="Times New Roman" w:cs="Times New Roman"/>
          <w:sz w:val="24"/>
          <w:szCs w:val="24"/>
        </w:rPr>
        <w:t xml:space="preserve"> момент</w:t>
      </w:r>
      <w:r w:rsidR="00033544" w:rsidRPr="002963E5">
        <w:rPr>
          <w:rFonts w:ascii="Times New Roman" w:hAnsi="Times New Roman" w:cs="Times New Roman"/>
          <w:sz w:val="24"/>
          <w:szCs w:val="24"/>
        </w:rPr>
        <w:t>: испытав радость успешных выступлений в ансамбле, учащиеся начинают более комфортно чувствовать себя и в качестве исполнителя-солиста, стремятся выступать чаще и больше</w:t>
      </w:r>
      <w:r w:rsidR="009B5905" w:rsidRPr="002963E5">
        <w:rPr>
          <w:rFonts w:ascii="Times New Roman" w:hAnsi="Times New Roman" w:cs="Times New Roman"/>
          <w:sz w:val="24"/>
          <w:szCs w:val="24"/>
        </w:rPr>
        <w:t>.</w:t>
      </w:r>
      <w:r w:rsidR="009C3EB2" w:rsidRPr="002963E5">
        <w:rPr>
          <w:rFonts w:ascii="Times New Roman" w:hAnsi="Times New Roman" w:cs="Times New Roman"/>
          <w:sz w:val="24"/>
          <w:szCs w:val="24"/>
        </w:rPr>
        <w:t xml:space="preserve"> А</w:t>
      </w:r>
      <w:r w:rsidR="00033544" w:rsidRPr="002963E5">
        <w:rPr>
          <w:rFonts w:ascii="Times New Roman" w:hAnsi="Times New Roman" w:cs="Times New Roman"/>
          <w:sz w:val="24"/>
          <w:szCs w:val="24"/>
        </w:rPr>
        <w:t>нсамблевое музицирование способно значительно повысить заинтересованность учащихся, способствовать установлению благоприятной педагогической атмосферы на занятиях, созданию ситуации успешного исполнения музыкальных произведений. Участие в концертах становится одним из важнейших стимулов к дальнейшему обучению. Именно поэтому игру в ансамбле можно считать наиболее действенным способом развития музыкальных способностей ребёнка, его исполнительского мастерства при сохранении интереса.</w:t>
      </w:r>
      <w:r w:rsidR="00A543E6">
        <w:rPr>
          <w:rFonts w:ascii="Times New Roman" w:hAnsi="Times New Roman" w:cs="Times New Roman"/>
          <w:sz w:val="24"/>
          <w:szCs w:val="24"/>
        </w:rPr>
        <w:t xml:space="preserve"> </w:t>
      </w:r>
    </w:p>
    <w:p w:rsidR="00A543E6" w:rsidRDefault="00C7438B" w:rsidP="008D0A11">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Фортепианный ансамбль – это та форма обучения, которая может помочь раскрыть творческий потенциал каждого ребёнка, разбудить интерес и любознательность, пополнить фонд его слуховых впечатлений, эмоционально окрасить первоначальный этап.</w:t>
      </w:r>
      <w:r w:rsidR="00A543E6">
        <w:rPr>
          <w:rFonts w:ascii="Times New Roman" w:hAnsi="Times New Roman" w:cs="Times New Roman"/>
          <w:sz w:val="24"/>
          <w:szCs w:val="24"/>
        </w:rPr>
        <w:t xml:space="preserve"> </w:t>
      </w:r>
    </w:p>
    <w:p w:rsidR="0053589F" w:rsidRDefault="00002BF0" w:rsidP="004008FC">
      <w:pPr>
        <w:spacing w:after="0" w:line="240" w:lineRule="auto"/>
        <w:jc w:val="both"/>
        <w:rPr>
          <w:rFonts w:ascii="Times New Roman" w:hAnsi="Times New Roman" w:cs="Times New Roman"/>
          <w:sz w:val="24"/>
          <w:szCs w:val="24"/>
        </w:rPr>
      </w:pPr>
      <w:r w:rsidRPr="002963E5">
        <w:rPr>
          <w:rFonts w:ascii="Times New Roman" w:hAnsi="Times New Roman" w:cs="Times New Roman"/>
          <w:sz w:val="24"/>
          <w:szCs w:val="24"/>
        </w:rPr>
        <w:t xml:space="preserve">Ансамблевое </w:t>
      </w:r>
      <w:proofErr w:type="spellStart"/>
      <w:r w:rsidRPr="002963E5">
        <w:rPr>
          <w:rFonts w:ascii="Times New Roman" w:hAnsi="Times New Roman" w:cs="Times New Roman"/>
          <w:sz w:val="24"/>
          <w:szCs w:val="24"/>
        </w:rPr>
        <w:t>музицирование</w:t>
      </w:r>
      <w:proofErr w:type="spellEnd"/>
      <w:r w:rsidRPr="002963E5">
        <w:rPr>
          <w:rFonts w:ascii="Times New Roman" w:hAnsi="Times New Roman" w:cs="Times New Roman"/>
          <w:sz w:val="24"/>
          <w:szCs w:val="24"/>
        </w:rPr>
        <w:t xml:space="preserve"> играет важную роль в развитии творческих способностей детей. Приобретённые за годы учёбы навыки и умения совместной игры совершенствуют слуховые, ритмические, образные представления учащихся; формируют их музыкально-эстетический вкус на высоко художественных произведениях; воспитывают чувство партнёрства; обогащают кругозор; учат воспринимать музыку осознанно.</w:t>
      </w:r>
      <w:r w:rsidR="0053589F">
        <w:rPr>
          <w:rFonts w:ascii="Times New Roman" w:hAnsi="Times New Roman" w:cs="Times New Roman"/>
          <w:sz w:val="24"/>
          <w:szCs w:val="24"/>
        </w:rPr>
        <w:t xml:space="preserve"> </w:t>
      </w:r>
    </w:p>
    <w:p w:rsidR="0053589F" w:rsidRDefault="005E7642" w:rsidP="004008FC">
      <w:pPr>
        <w:spacing w:after="0" w:line="240" w:lineRule="auto"/>
        <w:jc w:val="both"/>
        <w:rPr>
          <w:rFonts w:ascii="Times New Roman" w:hAnsi="Times New Roman" w:cs="Times New Roman"/>
          <w:sz w:val="24"/>
          <w:szCs w:val="24"/>
        </w:rPr>
      </w:pPr>
      <w:r w:rsidRPr="004008FC">
        <w:rPr>
          <w:rFonts w:ascii="Times New Roman" w:hAnsi="Times New Roman" w:cs="Times New Roman"/>
          <w:sz w:val="24"/>
          <w:szCs w:val="24"/>
        </w:rPr>
        <w:lastRenderedPageBreak/>
        <w:t>При формировании детского ансамбля работа педагога  заключается  в правильном подборе не только музыкального материала, но и детей, которые будут вместе музицировать. Учитывать взаимную симпатию, уровень их подготовленности, характер, эмоциональность.</w:t>
      </w:r>
      <w:r w:rsidR="0053589F">
        <w:rPr>
          <w:rFonts w:ascii="Times New Roman" w:hAnsi="Times New Roman" w:cs="Times New Roman"/>
          <w:sz w:val="24"/>
          <w:szCs w:val="24"/>
        </w:rPr>
        <w:t xml:space="preserve"> </w:t>
      </w:r>
    </w:p>
    <w:p w:rsidR="0053589F" w:rsidRDefault="00E33FA1" w:rsidP="0053589F">
      <w:pPr>
        <w:spacing w:after="0" w:line="240" w:lineRule="auto"/>
        <w:jc w:val="both"/>
        <w:rPr>
          <w:rFonts w:ascii="Times New Roman" w:hAnsi="Times New Roman" w:cs="Times New Roman"/>
          <w:sz w:val="24"/>
          <w:szCs w:val="24"/>
        </w:rPr>
      </w:pPr>
      <w:r w:rsidRPr="0053589F">
        <w:rPr>
          <w:rFonts w:ascii="Times New Roman" w:hAnsi="Times New Roman" w:cs="Times New Roman"/>
          <w:sz w:val="24"/>
          <w:szCs w:val="24"/>
        </w:rPr>
        <w:t>Приобретённые практические навыки ансамблевой игры в классе специального фортепиано уже в младших классах, имеют продолжение и развитие в форме музицирования с иллюстраторами – инструменталистами, тем самым формируя навыки концертмейстерской игры.</w:t>
      </w:r>
      <w:r w:rsidR="0053589F">
        <w:rPr>
          <w:rFonts w:ascii="Times New Roman" w:hAnsi="Times New Roman" w:cs="Times New Roman"/>
          <w:sz w:val="24"/>
          <w:szCs w:val="24"/>
        </w:rPr>
        <w:t xml:space="preserve"> </w:t>
      </w:r>
    </w:p>
    <w:p w:rsidR="003C4318" w:rsidRDefault="00665947" w:rsidP="003C4318">
      <w:pPr>
        <w:spacing w:after="0" w:line="240" w:lineRule="auto"/>
        <w:jc w:val="both"/>
        <w:rPr>
          <w:rFonts w:ascii="Times New Roman" w:hAnsi="Times New Roman" w:cs="Times New Roman"/>
          <w:sz w:val="24"/>
          <w:szCs w:val="24"/>
        </w:rPr>
      </w:pPr>
      <w:r w:rsidRPr="003C4318">
        <w:rPr>
          <w:rFonts w:ascii="Times New Roman" w:hAnsi="Times New Roman" w:cs="Times New Roman"/>
          <w:sz w:val="24"/>
          <w:szCs w:val="24"/>
        </w:rPr>
        <w:t>Р</w:t>
      </w:r>
      <w:r w:rsidR="00C7438B" w:rsidRPr="003C4318">
        <w:rPr>
          <w:rFonts w:ascii="Times New Roman" w:hAnsi="Times New Roman" w:cs="Times New Roman"/>
          <w:sz w:val="24"/>
          <w:szCs w:val="24"/>
        </w:rPr>
        <w:t>оль ансамблевой игры при обучении </w:t>
      </w:r>
      <w:r w:rsidR="00C7438B" w:rsidRPr="003C4318">
        <w:rPr>
          <w:rStyle w:val="apple-converted-space"/>
          <w:rFonts w:ascii="Times New Roman" w:hAnsi="Times New Roman" w:cs="Times New Roman"/>
          <w:sz w:val="24"/>
          <w:szCs w:val="24"/>
        </w:rPr>
        <w:t> </w:t>
      </w:r>
      <w:r w:rsidR="00C7438B" w:rsidRPr="003C4318">
        <w:rPr>
          <w:rFonts w:ascii="Times New Roman" w:hAnsi="Times New Roman" w:cs="Times New Roman"/>
          <w:sz w:val="24"/>
          <w:szCs w:val="24"/>
        </w:rPr>
        <w:t>игре на фортепиано очень велика. Она учит всему: ритму, быстрому освоению нотной грамоты, пониманию строения музыкальной формы, сознательному отношению к делу, ответственности. Если это искусство в процессе обучения постигается ребёнком, то можно надеяться, что он успешно освоит специфику игры на фортепиано.</w:t>
      </w:r>
      <w:r w:rsidR="003C4318">
        <w:rPr>
          <w:rFonts w:ascii="Times New Roman" w:hAnsi="Times New Roman" w:cs="Times New Roman"/>
          <w:sz w:val="24"/>
          <w:szCs w:val="24"/>
        </w:rPr>
        <w:t xml:space="preserve"> </w:t>
      </w:r>
    </w:p>
    <w:p w:rsidR="00C7438B" w:rsidRPr="003C4318" w:rsidRDefault="00C7438B" w:rsidP="003C4318">
      <w:pPr>
        <w:spacing w:after="0" w:line="240" w:lineRule="auto"/>
        <w:jc w:val="both"/>
        <w:rPr>
          <w:rFonts w:ascii="Times New Roman" w:hAnsi="Times New Roman" w:cs="Times New Roman"/>
          <w:sz w:val="24"/>
          <w:szCs w:val="24"/>
        </w:rPr>
      </w:pPr>
      <w:r w:rsidRPr="003C4318">
        <w:rPr>
          <w:rFonts w:ascii="Times New Roman" w:hAnsi="Times New Roman" w:cs="Times New Roman"/>
          <w:sz w:val="24"/>
          <w:szCs w:val="24"/>
        </w:rPr>
        <w:t>Таким образом, активное использование фортепианного ансамбля в работе способствует интенсивному развитию музыкально-творческих, исполнительских способностей детей. Ансамблевое музицирование в классе фортепиано – это не только одна из наилучших форм</w:t>
      </w:r>
      <w:r w:rsidRPr="003C4318">
        <w:rPr>
          <w:rStyle w:val="apple-converted-space"/>
          <w:rFonts w:ascii="Times New Roman" w:hAnsi="Times New Roman" w:cs="Times New Roman"/>
          <w:b/>
          <w:bCs/>
          <w:sz w:val="24"/>
          <w:szCs w:val="24"/>
        </w:rPr>
        <w:t> </w:t>
      </w:r>
      <w:r w:rsidRPr="003C4318">
        <w:rPr>
          <w:rFonts w:ascii="Times New Roman" w:hAnsi="Times New Roman" w:cs="Times New Roman"/>
          <w:bCs/>
          <w:sz w:val="24"/>
          <w:szCs w:val="24"/>
        </w:rPr>
        <w:t>сотрудничества</w:t>
      </w:r>
      <w:r w:rsidRPr="003C4318">
        <w:rPr>
          <w:rFonts w:ascii="Times New Roman" w:hAnsi="Times New Roman" w:cs="Times New Roman"/>
          <w:sz w:val="24"/>
          <w:szCs w:val="24"/>
        </w:rPr>
        <w:t>, которая приносит ни с чем несравнимую радость совместного творчества, но и такая форма деятельности, которая способствует реализации</w:t>
      </w:r>
      <w:r w:rsidRPr="003C4318">
        <w:rPr>
          <w:rStyle w:val="apple-converted-space"/>
          <w:rFonts w:ascii="Times New Roman" w:hAnsi="Times New Roman" w:cs="Times New Roman"/>
          <w:b/>
          <w:bCs/>
          <w:sz w:val="24"/>
          <w:szCs w:val="24"/>
        </w:rPr>
        <w:t> </w:t>
      </w:r>
      <w:r w:rsidRPr="003C4318">
        <w:rPr>
          <w:rFonts w:ascii="Times New Roman" w:hAnsi="Times New Roman" w:cs="Times New Roman"/>
          <w:bCs/>
          <w:sz w:val="24"/>
          <w:szCs w:val="24"/>
        </w:rPr>
        <w:t>принципов</w:t>
      </w:r>
      <w:r w:rsidRPr="003C4318">
        <w:rPr>
          <w:rFonts w:ascii="Times New Roman" w:hAnsi="Times New Roman" w:cs="Times New Roman"/>
          <w:sz w:val="24"/>
          <w:szCs w:val="24"/>
        </w:rPr>
        <w:t xml:space="preserve"> </w:t>
      </w:r>
      <w:r w:rsidRPr="003C4318">
        <w:rPr>
          <w:rFonts w:ascii="Times New Roman" w:hAnsi="Times New Roman" w:cs="Times New Roman"/>
          <w:bCs/>
          <w:sz w:val="24"/>
          <w:szCs w:val="24"/>
        </w:rPr>
        <w:t>развивающего обучения</w:t>
      </w:r>
      <w:r w:rsidRPr="003C4318">
        <w:rPr>
          <w:rFonts w:ascii="Times New Roman" w:hAnsi="Times New Roman" w:cs="Times New Roman"/>
          <w:sz w:val="24"/>
          <w:szCs w:val="24"/>
        </w:rPr>
        <w:t xml:space="preserve">. Систематическая, планомерная и целенаправленная работа по развитию творческой активности учащихся в этом направлении способствует повышению уровня музыкальности детей, а также способствует формированию активного, позитивного, тонко чувствующего человека, готового к сотрудничеству и творческой деятельности. </w:t>
      </w:r>
      <w:r w:rsidR="00100FD9" w:rsidRPr="003C4318">
        <w:rPr>
          <w:rFonts w:ascii="Times New Roman" w:hAnsi="Times New Roman" w:cs="Times New Roman"/>
          <w:sz w:val="24"/>
          <w:szCs w:val="24"/>
        </w:rPr>
        <w:t xml:space="preserve">   </w:t>
      </w:r>
    </w:p>
    <w:p w:rsidR="00C7438B" w:rsidRPr="003C4318" w:rsidRDefault="00C7438B" w:rsidP="008D0A11">
      <w:pPr>
        <w:spacing w:line="240" w:lineRule="auto"/>
        <w:rPr>
          <w:rFonts w:ascii="Times New Roman" w:hAnsi="Times New Roman" w:cs="Times New Roman"/>
          <w:sz w:val="24"/>
          <w:szCs w:val="24"/>
        </w:rPr>
      </w:pPr>
    </w:p>
    <w:p w:rsidR="0077188F" w:rsidRDefault="003D3C70" w:rsidP="008D0A11">
      <w:pPr>
        <w:spacing w:line="240" w:lineRule="auto"/>
        <w:rPr>
          <w:rFonts w:ascii="Times New Roman" w:hAnsi="Times New Roman" w:cs="Times New Roman"/>
          <w:sz w:val="24"/>
          <w:szCs w:val="24"/>
        </w:rPr>
      </w:pPr>
      <w:r w:rsidRPr="003C4318">
        <w:rPr>
          <w:rFonts w:ascii="Times New Roman" w:hAnsi="Times New Roman" w:cs="Times New Roman"/>
          <w:sz w:val="24"/>
          <w:szCs w:val="24"/>
        </w:rPr>
        <w:t xml:space="preserve">            </w:t>
      </w:r>
      <w:r w:rsidR="00BF63D1" w:rsidRPr="003C4318">
        <w:rPr>
          <w:rFonts w:ascii="Times New Roman" w:hAnsi="Times New Roman" w:cs="Times New Roman"/>
          <w:sz w:val="24"/>
          <w:szCs w:val="24"/>
        </w:rPr>
        <w:t xml:space="preserve">            </w:t>
      </w:r>
      <w:r w:rsidRPr="003C4318">
        <w:rPr>
          <w:rFonts w:ascii="Times New Roman" w:hAnsi="Times New Roman" w:cs="Times New Roman"/>
          <w:sz w:val="24"/>
          <w:szCs w:val="24"/>
        </w:rPr>
        <w:t xml:space="preserve">   </w:t>
      </w:r>
      <w:r w:rsidR="00BF63D1" w:rsidRPr="002963E5">
        <w:rPr>
          <w:rFonts w:ascii="Times New Roman" w:hAnsi="Times New Roman" w:cs="Times New Roman"/>
          <w:sz w:val="24"/>
          <w:szCs w:val="24"/>
        </w:rPr>
        <w:t xml:space="preserve"> </w:t>
      </w:r>
      <w:r w:rsidRPr="002963E5">
        <w:rPr>
          <w:rFonts w:ascii="Times New Roman" w:hAnsi="Times New Roman" w:cs="Times New Roman"/>
          <w:sz w:val="24"/>
          <w:szCs w:val="24"/>
        </w:rPr>
        <w:t xml:space="preserve"> </w:t>
      </w:r>
    </w:p>
    <w:p w:rsidR="0077188F" w:rsidRDefault="0077188F" w:rsidP="008D0A11">
      <w:pPr>
        <w:spacing w:line="240" w:lineRule="auto"/>
        <w:rPr>
          <w:rFonts w:ascii="Times New Roman" w:hAnsi="Times New Roman" w:cs="Times New Roman"/>
          <w:sz w:val="24"/>
          <w:szCs w:val="24"/>
          <w:lang w:val="en-US"/>
        </w:rPr>
      </w:pPr>
    </w:p>
    <w:p w:rsidR="00F52B2D" w:rsidRPr="003C470F" w:rsidRDefault="00466C40" w:rsidP="008D0A11">
      <w:pPr>
        <w:spacing w:line="240" w:lineRule="auto"/>
        <w:rPr>
          <w:rFonts w:ascii="Times New Roman" w:hAnsi="Times New Roman" w:cs="Times New Roman"/>
          <w:sz w:val="24"/>
          <w:szCs w:val="24"/>
        </w:rPr>
      </w:pPr>
      <w:r w:rsidRPr="002963E5">
        <w:rPr>
          <w:rFonts w:ascii="Times New Roman" w:hAnsi="Times New Roman" w:cs="Times New Roman"/>
          <w:sz w:val="24"/>
          <w:szCs w:val="24"/>
          <w:lang w:val="en-US"/>
        </w:rPr>
        <w:t xml:space="preserve">Список литературы: </w:t>
      </w:r>
      <w:r w:rsidR="00F52B2D" w:rsidRPr="002963E5">
        <w:rPr>
          <w:rFonts w:ascii="Times New Roman" w:eastAsia="Times New Roman" w:hAnsi="Times New Roman" w:cs="Times New Roman"/>
          <w:sz w:val="24"/>
          <w:szCs w:val="24"/>
        </w:rPr>
        <w:t xml:space="preserve"> </w:t>
      </w:r>
    </w:p>
    <w:p w:rsidR="00441E40" w:rsidRPr="001F52E8" w:rsidRDefault="00AC66C0" w:rsidP="001F52E8">
      <w:pPr>
        <w:pStyle w:val="a4"/>
        <w:numPr>
          <w:ilvl w:val="0"/>
          <w:numId w:val="1"/>
        </w:numPr>
        <w:spacing w:line="240" w:lineRule="auto"/>
        <w:jc w:val="both"/>
        <w:rPr>
          <w:rFonts w:ascii="Times New Roman" w:hAnsi="Times New Roman" w:cs="Times New Roman"/>
          <w:sz w:val="24"/>
          <w:szCs w:val="24"/>
        </w:rPr>
      </w:pPr>
      <w:r w:rsidRPr="002963E5">
        <w:rPr>
          <w:rFonts w:ascii="Times New Roman" w:hAnsi="Times New Roman" w:cs="Times New Roman"/>
          <w:sz w:val="24"/>
          <w:szCs w:val="24"/>
        </w:rPr>
        <w:t>Алексеев А. Д. Методика обучения игре на фортепиано</w:t>
      </w:r>
      <w:r w:rsidR="001D533E" w:rsidRPr="002963E5">
        <w:rPr>
          <w:rFonts w:ascii="Times New Roman" w:hAnsi="Times New Roman" w:cs="Times New Roman"/>
          <w:sz w:val="24"/>
          <w:szCs w:val="24"/>
        </w:rPr>
        <w:t xml:space="preserve">. </w:t>
      </w:r>
      <w:r w:rsidRPr="002963E5">
        <w:rPr>
          <w:rFonts w:ascii="Times New Roman" w:hAnsi="Times New Roman" w:cs="Times New Roman"/>
          <w:sz w:val="24"/>
          <w:szCs w:val="24"/>
        </w:rPr>
        <w:t>М.: Музыка,</w:t>
      </w:r>
      <w:r w:rsidR="00A26EF1" w:rsidRPr="002963E5">
        <w:rPr>
          <w:rFonts w:ascii="Times New Roman" w:hAnsi="Times New Roman" w:cs="Times New Roman"/>
          <w:sz w:val="24"/>
          <w:szCs w:val="24"/>
        </w:rPr>
        <w:t xml:space="preserve"> </w:t>
      </w:r>
      <w:r w:rsidRPr="002963E5">
        <w:rPr>
          <w:rFonts w:ascii="Times New Roman" w:hAnsi="Times New Roman" w:cs="Times New Roman"/>
          <w:sz w:val="24"/>
          <w:szCs w:val="24"/>
        </w:rPr>
        <w:t>1978.</w:t>
      </w:r>
      <w:r w:rsidR="00952F56" w:rsidRPr="002963E5">
        <w:rPr>
          <w:rFonts w:ascii="Times New Roman" w:hAnsi="Times New Roman" w:cs="Times New Roman"/>
          <w:sz w:val="24"/>
          <w:szCs w:val="24"/>
        </w:rPr>
        <w:t xml:space="preserve"> </w:t>
      </w:r>
      <w:r w:rsidRPr="002963E5">
        <w:rPr>
          <w:rFonts w:ascii="Times New Roman" w:hAnsi="Times New Roman" w:cs="Times New Roman"/>
          <w:sz w:val="24"/>
          <w:szCs w:val="24"/>
        </w:rPr>
        <w:t>– 289с.</w:t>
      </w:r>
      <w:r w:rsidR="007F1B6D" w:rsidRPr="002963E5">
        <w:rPr>
          <w:rFonts w:ascii="Times New Roman" w:hAnsi="Times New Roman" w:cs="Times New Roman"/>
          <w:sz w:val="24"/>
          <w:szCs w:val="24"/>
        </w:rPr>
        <w:t xml:space="preserve"> </w:t>
      </w:r>
    </w:p>
    <w:p w:rsidR="0099120D" w:rsidRPr="003C470F" w:rsidRDefault="00441E40" w:rsidP="003C470F">
      <w:pPr>
        <w:pStyle w:val="a4"/>
        <w:numPr>
          <w:ilvl w:val="0"/>
          <w:numId w:val="1"/>
        </w:numPr>
        <w:spacing w:line="240" w:lineRule="auto"/>
        <w:jc w:val="both"/>
        <w:rPr>
          <w:rFonts w:ascii="Times New Roman" w:hAnsi="Times New Roman" w:cs="Times New Roman"/>
          <w:sz w:val="24"/>
          <w:szCs w:val="24"/>
        </w:rPr>
      </w:pPr>
      <w:r w:rsidRPr="002963E5">
        <w:rPr>
          <w:rFonts w:ascii="Times New Roman" w:hAnsi="Times New Roman" w:cs="Times New Roman"/>
          <w:sz w:val="24"/>
          <w:szCs w:val="24"/>
        </w:rPr>
        <w:t>Готлиб А. Заметки о фортепианном ансамбле.</w:t>
      </w:r>
      <w:r w:rsidR="00D40592" w:rsidRPr="002963E5">
        <w:rPr>
          <w:rFonts w:ascii="Times New Roman" w:hAnsi="Times New Roman" w:cs="Times New Roman"/>
          <w:sz w:val="24"/>
          <w:szCs w:val="24"/>
        </w:rPr>
        <w:t xml:space="preserve"> </w:t>
      </w:r>
      <w:r w:rsidRPr="002963E5">
        <w:rPr>
          <w:rFonts w:ascii="Times New Roman" w:hAnsi="Times New Roman" w:cs="Times New Roman"/>
          <w:sz w:val="24"/>
          <w:szCs w:val="24"/>
        </w:rPr>
        <w:t>Музыкальное</w:t>
      </w:r>
      <w:r w:rsidR="003D7AA3" w:rsidRPr="002963E5">
        <w:rPr>
          <w:rFonts w:ascii="Times New Roman" w:hAnsi="Times New Roman" w:cs="Times New Roman"/>
          <w:sz w:val="24"/>
          <w:szCs w:val="24"/>
        </w:rPr>
        <w:t xml:space="preserve"> </w:t>
      </w:r>
      <w:r w:rsidRPr="002963E5">
        <w:rPr>
          <w:rFonts w:ascii="Times New Roman" w:hAnsi="Times New Roman" w:cs="Times New Roman"/>
          <w:sz w:val="24"/>
          <w:szCs w:val="24"/>
        </w:rPr>
        <w:t>исполнительство, вып.8.</w:t>
      </w:r>
      <w:r w:rsidR="006418FB" w:rsidRPr="002963E5">
        <w:rPr>
          <w:rFonts w:ascii="Times New Roman" w:hAnsi="Times New Roman" w:cs="Times New Roman"/>
          <w:sz w:val="24"/>
          <w:szCs w:val="24"/>
        </w:rPr>
        <w:t xml:space="preserve"> </w:t>
      </w:r>
      <w:r w:rsidRPr="002963E5">
        <w:rPr>
          <w:rFonts w:ascii="Times New Roman" w:hAnsi="Times New Roman" w:cs="Times New Roman"/>
          <w:sz w:val="24"/>
          <w:szCs w:val="24"/>
        </w:rPr>
        <w:t>М., 1973.</w:t>
      </w:r>
      <w:r w:rsidR="003A6CFD" w:rsidRPr="002963E5">
        <w:rPr>
          <w:rFonts w:ascii="Times New Roman" w:hAnsi="Times New Roman" w:cs="Times New Roman"/>
          <w:sz w:val="24"/>
          <w:szCs w:val="24"/>
        </w:rPr>
        <w:t xml:space="preserve"> </w:t>
      </w:r>
      <w:r w:rsidR="00146F8A" w:rsidRPr="003C470F">
        <w:rPr>
          <w:rFonts w:ascii="Times New Roman" w:hAnsi="Times New Roman" w:cs="Times New Roman"/>
          <w:sz w:val="24"/>
          <w:szCs w:val="24"/>
        </w:rPr>
        <w:t xml:space="preserve"> </w:t>
      </w:r>
    </w:p>
    <w:p w:rsidR="009C154A" w:rsidRPr="002963E5" w:rsidRDefault="0083289A" w:rsidP="008D0A11">
      <w:pPr>
        <w:pStyle w:val="a4"/>
        <w:numPr>
          <w:ilvl w:val="0"/>
          <w:numId w:val="1"/>
        </w:numPr>
        <w:spacing w:line="240" w:lineRule="auto"/>
        <w:rPr>
          <w:rStyle w:val="c1"/>
          <w:rFonts w:ascii="Times New Roman" w:hAnsi="Times New Roman" w:cs="Times New Roman"/>
          <w:sz w:val="24"/>
          <w:szCs w:val="24"/>
        </w:rPr>
      </w:pPr>
      <w:r w:rsidRPr="002963E5">
        <w:rPr>
          <w:rStyle w:val="c1"/>
          <w:rFonts w:ascii="Times New Roman" w:hAnsi="Times New Roman" w:cs="Times New Roman"/>
          <w:sz w:val="24"/>
          <w:szCs w:val="24"/>
        </w:rPr>
        <w:t>Ризоль Н. Очерки о работе в ансамбле.</w:t>
      </w:r>
      <w:r w:rsidR="00F146CA" w:rsidRPr="002963E5">
        <w:rPr>
          <w:rStyle w:val="c1"/>
          <w:rFonts w:ascii="Times New Roman" w:hAnsi="Times New Roman" w:cs="Times New Roman"/>
          <w:sz w:val="24"/>
          <w:szCs w:val="24"/>
        </w:rPr>
        <w:t xml:space="preserve"> М., </w:t>
      </w:r>
      <w:r w:rsidRPr="002963E5">
        <w:rPr>
          <w:rStyle w:val="c1"/>
          <w:rFonts w:ascii="Times New Roman" w:hAnsi="Times New Roman" w:cs="Times New Roman"/>
          <w:sz w:val="24"/>
          <w:szCs w:val="24"/>
        </w:rPr>
        <w:t>1986 г</w:t>
      </w:r>
      <w:r w:rsidR="00F146CA" w:rsidRPr="002963E5">
        <w:rPr>
          <w:rStyle w:val="c1"/>
          <w:rFonts w:ascii="Times New Roman" w:hAnsi="Times New Roman" w:cs="Times New Roman"/>
          <w:sz w:val="24"/>
          <w:szCs w:val="24"/>
        </w:rPr>
        <w:t>.</w:t>
      </w:r>
      <w:r w:rsidR="009C154A" w:rsidRPr="002963E5">
        <w:rPr>
          <w:rStyle w:val="c1"/>
          <w:rFonts w:ascii="Times New Roman" w:hAnsi="Times New Roman" w:cs="Times New Roman"/>
          <w:sz w:val="24"/>
          <w:szCs w:val="24"/>
        </w:rPr>
        <w:t xml:space="preserve"> </w:t>
      </w:r>
    </w:p>
    <w:p w:rsidR="0086374C" w:rsidRDefault="009C154A" w:rsidP="00C22B29">
      <w:pPr>
        <w:pStyle w:val="a4"/>
        <w:numPr>
          <w:ilvl w:val="0"/>
          <w:numId w:val="1"/>
        </w:numPr>
        <w:spacing w:line="240" w:lineRule="auto"/>
        <w:jc w:val="both"/>
        <w:rPr>
          <w:rFonts w:ascii="Times New Roman" w:hAnsi="Times New Roman" w:cs="Times New Roman"/>
          <w:sz w:val="24"/>
          <w:szCs w:val="24"/>
        </w:rPr>
      </w:pPr>
      <w:r w:rsidRPr="002963E5">
        <w:rPr>
          <w:rFonts w:ascii="Times New Roman" w:hAnsi="Times New Roman" w:cs="Times New Roman"/>
          <w:sz w:val="24"/>
          <w:szCs w:val="24"/>
        </w:rPr>
        <w:t>Самойлович</w:t>
      </w:r>
      <w:r w:rsidR="00A05436" w:rsidRPr="002963E5">
        <w:rPr>
          <w:rFonts w:ascii="Times New Roman" w:hAnsi="Times New Roman" w:cs="Times New Roman"/>
          <w:sz w:val="24"/>
          <w:szCs w:val="24"/>
        </w:rPr>
        <w:t xml:space="preserve"> </w:t>
      </w:r>
      <w:r w:rsidRPr="002963E5">
        <w:rPr>
          <w:rFonts w:ascii="Times New Roman" w:hAnsi="Times New Roman" w:cs="Times New Roman"/>
          <w:sz w:val="24"/>
          <w:szCs w:val="24"/>
        </w:rPr>
        <w:t>Т.</w:t>
      </w:r>
      <w:r w:rsidR="00A05436" w:rsidRPr="002963E5">
        <w:rPr>
          <w:rFonts w:ascii="Times New Roman" w:hAnsi="Times New Roman" w:cs="Times New Roman"/>
          <w:sz w:val="24"/>
          <w:szCs w:val="24"/>
        </w:rPr>
        <w:t xml:space="preserve"> </w:t>
      </w:r>
      <w:r w:rsidRPr="002963E5">
        <w:rPr>
          <w:rFonts w:ascii="Times New Roman" w:hAnsi="Times New Roman" w:cs="Times New Roman"/>
          <w:sz w:val="24"/>
          <w:szCs w:val="24"/>
        </w:rPr>
        <w:t>С. Некоторые методические вопросы работы в классе фортепианного ансамбля. О мастерстве ансамблиста. М.:</w:t>
      </w:r>
      <w:r w:rsidR="00437110" w:rsidRPr="002963E5">
        <w:rPr>
          <w:rFonts w:ascii="Times New Roman" w:hAnsi="Times New Roman" w:cs="Times New Roman"/>
          <w:sz w:val="24"/>
          <w:szCs w:val="24"/>
        </w:rPr>
        <w:t xml:space="preserve"> </w:t>
      </w:r>
      <w:r w:rsidRPr="002963E5">
        <w:rPr>
          <w:rFonts w:ascii="Times New Roman" w:hAnsi="Times New Roman" w:cs="Times New Roman"/>
          <w:sz w:val="24"/>
          <w:szCs w:val="24"/>
        </w:rPr>
        <w:t>Музыка, 1988.</w:t>
      </w:r>
      <w:r w:rsidR="00501879">
        <w:rPr>
          <w:rFonts w:ascii="Times New Roman" w:hAnsi="Times New Roman" w:cs="Times New Roman"/>
          <w:sz w:val="24"/>
          <w:szCs w:val="24"/>
        </w:rPr>
        <w:t xml:space="preserve">    </w:t>
      </w:r>
    </w:p>
    <w:p w:rsidR="00501879" w:rsidRPr="00501879" w:rsidRDefault="00501879" w:rsidP="00501879">
      <w:pPr>
        <w:spacing w:line="240" w:lineRule="auto"/>
        <w:jc w:val="both"/>
        <w:rPr>
          <w:rFonts w:ascii="Times New Roman" w:hAnsi="Times New Roman" w:cs="Times New Roman"/>
          <w:sz w:val="24"/>
          <w:szCs w:val="24"/>
        </w:rPr>
      </w:pPr>
      <w:bookmarkStart w:id="0" w:name="_GoBack"/>
      <w:bookmarkEnd w:id="0"/>
    </w:p>
    <w:sectPr w:rsidR="00501879" w:rsidRPr="00501879" w:rsidSect="00AA7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11E5D"/>
    <w:multiLevelType w:val="hybridMultilevel"/>
    <w:tmpl w:val="FBE045E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A2"/>
    <w:rsid w:val="00002BF0"/>
    <w:rsid w:val="000168CA"/>
    <w:rsid w:val="00033544"/>
    <w:rsid w:val="000371FE"/>
    <w:rsid w:val="00051EA7"/>
    <w:rsid w:val="000546B2"/>
    <w:rsid w:val="0006514D"/>
    <w:rsid w:val="00070738"/>
    <w:rsid w:val="00071D51"/>
    <w:rsid w:val="000807FC"/>
    <w:rsid w:val="00080C9E"/>
    <w:rsid w:val="00081300"/>
    <w:rsid w:val="0008293C"/>
    <w:rsid w:val="0009179D"/>
    <w:rsid w:val="00091C16"/>
    <w:rsid w:val="000A1CC6"/>
    <w:rsid w:val="000A27D9"/>
    <w:rsid w:val="000B25D8"/>
    <w:rsid w:val="000C1BDC"/>
    <w:rsid w:val="000C71F7"/>
    <w:rsid w:val="000F0E48"/>
    <w:rsid w:val="00100FD9"/>
    <w:rsid w:val="00102B64"/>
    <w:rsid w:val="00103726"/>
    <w:rsid w:val="0011267B"/>
    <w:rsid w:val="00113EFE"/>
    <w:rsid w:val="00125645"/>
    <w:rsid w:val="001359FD"/>
    <w:rsid w:val="00146F8A"/>
    <w:rsid w:val="001639F9"/>
    <w:rsid w:val="00167949"/>
    <w:rsid w:val="0017133F"/>
    <w:rsid w:val="00175502"/>
    <w:rsid w:val="00176CBC"/>
    <w:rsid w:val="00177AC5"/>
    <w:rsid w:val="001A0658"/>
    <w:rsid w:val="001A707A"/>
    <w:rsid w:val="001D42F4"/>
    <w:rsid w:val="001D533E"/>
    <w:rsid w:val="001D7073"/>
    <w:rsid w:val="001D7B18"/>
    <w:rsid w:val="001E3CA9"/>
    <w:rsid w:val="001E7FD3"/>
    <w:rsid w:val="001F52E8"/>
    <w:rsid w:val="001F6DAF"/>
    <w:rsid w:val="002034EA"/>
    <w:rsid w:val="00212BDE"/>
    <w:rsid w:val="00215DA9"/>
    <w:rsid w:val="00222C9D"/>
    <w:rsid w:val="00224284"/>
    <w:rsid w:val="00230EBB"/>
    <w:rsid w:val="002365BD"/>
    <w:rsid w:val="002378BB"/>
    <w:rsid w:val="0024315F"/>
    <w:rsid w:val="00271AD9"/>
    <w:rsid w:val="0027315A"/>
    <w:rsid w:val="00273928"/>
    <w:rsid w:val="00276E48"/>
    <w:rsid w:val="0028082C"/>
    <w:rsid w:val="002875DF"/>
    <w:rsid w:val="002963E5"/>
    <w:rsid w:val="002A007D"/>
    <w:rsid w:val="002A410C"/>
    <w:rsid w:val="002A6F0B"/>
    <w:rsid w:val="002C0921"/>
    <w:rsid w:val="002D30BA"/>
    <w:rsid w:val="002D5A09"/>
    <w:rsid w:val="00301EB5"/>
    <w:rsid w:val="00306920"/>
    <w:rsid w:val="003174AF"/>
    <w:rsid w:val="00326E55"/>
    <w:rsid w:val="00341454"/>
    <w:rsid w:val="00344584"/>
    <w:rsid w:val="00346D92"/>
    <w:rsid w:val="003554AC"/>
    <w:rsid w:val="00360736"/>
    <w:rsid w:val="00363195"/>
    <w:rsid w:val="00365EF2"/>
    <w:rsid w:val="0038028D"/>
    <w:rsid w:val="0038093B"/>
    <w:rsid w:val="003824E0"/>
    <w:rsid w:val="00383CA7"/>
    <w:rsid w:val="00392ECD"/>
    <w:rsid w:val="00394F06"/>
    <w:rsid w:val="0039761C"/>
    <w:rsid w:val="00397644"/>
    <w:rsid w:val="003A2296"/>
    <w:rsid w:val="003A3BA7"/>
    <w:rsid w:val="003A6CFD"/>
    <w:rsid w:val="003A75FE"/>
    <w:rsid w:val="003C02B9"/>
    <w:rsid w:val="003C4318"/>
    <w:rsid w:val="003C470F"/>
    <w:rsid w:val="003C619A"/>
    <w:rsid w:val="003C7B99"/>
    <w:rsid w:val="003D2502"/>
    <w:rsid w:val="003D3C70"/>
    <w:rsid w:val="003D4FC5"/>
    <w:rsid w:val="003D7AA3"/>
    <w:rsid w:val="003E19B8"/>
    <w:rsid w:val="003F21FD"/>
    <w:rsid w:val="003F7785"/>
    <w:rsid w:val="004008FC"/>
    <w:rsid w:val="004200F8"/>
    <w:rsid w:val="00420DB5"/>
    <w:rsid w:val="00422B68"/>
    <w:rsid w:val="0042776C"/>
    <w:rsid w:val="00437110"/>
    <w:rsid w:val="00441179"/>
    <w:rsid w:val="00441E40"/>
    <w:rsid w:val="00446E2E"/>
    <w:rsid w:val="00447456"/>
    <w:rsid w:val="00456CF3"/>
    <w:rsid w:val="00464CF7"/>
    <w:rsid w:val="00466C40"/>
    <w:rsid w:val="004851B5"/>
    <w:rsid w:val="00495A00"/>
    <w:rsid w:val="004A2633"/>
    <w:rsid w:val="004A71CB"/>
    <w:rsid w:val="004B7D79"/>
    <w:rsid w:val="004D277F"/>
    <w:rsid w:val="004E1DE0"/>
    <w:rsid w:val="004E2C80"/>
    <w:rsid w:val="004E61D5"/>
    <w:rsid w:val="004F7A4C"/>
    <w:rsid w:val="00501879"/>
    <w:rsid w:val="00505846"/>
    <w:rsid w:val="00505B1C"/>
    <w:rsid w:val="00520D43"/>
    <w:rsid w:val="00524679"/>
    <w:rsid w:val="00532719"/>
    <w:rsid w:val="0053589F"/>
    <w:rsid w:val="00536348"/>
    <w:rsid w:val="005776D3"/>
    <w:rsid w:val="00591733"/>
    <w:rsid w:val="005976F5"/>
    <w:rsid w:val="005A0687"/>
    <w:rsid w:val="005D0ADC"/>
    <w:rsid w:val="005D3BFA"/>
    <w:rsid w:val="005D570F"/>
    <w:rsid w:val="005E2861"/>
    <w:rsid w:val="005E28D3"/>
    <w:rsid w:val="005E7642"/>
    <w:rsid w:val="005F49C0"/>
    <w:rsid w:val="0060074A"/>
    <w:rsid w:val="00607B37"/>
    <w:rsid w:val="00624DEB"/>
    <w:rsid w:val="00625280"/>
    <w:rsid w:val="006418FB"/>
    <w:rsid w:val="0064248C"/>
    <w:rsid w:val="006506E1"/>
    <w:rsid w:val="00651A3D"/>
    <w:rsid w:val="006526A0"/>
    <w:rsid w:val="00654781"/>
    <w:rsid w:val="00656DAA"/>
    <w:rsid w:val="0066057E"/>
    <w:rsid w:val="00665947"/>
    <w:rsid w:val="00670E0B"/>
    <w:rsid w:val="00677897"/>
    <w:rsid w:val="006C3640"/>
    <w:rsid w:val="006C4082"/>
    <w:rsid w:val="006C4725"/>
    <w:rsid w:val="006C5575"/>
    <w:rsid w:val="006D1BF4"/>
    <w:rsid w:val="006D4464"/>
    <w:rsid w:val="006E3340"/>
    <w:rsid w:val="006E51BA"/>
    <w:rsid w:val="006E657B"/>
    <w:rsid w:val="006F2116"/>
    <w:rsid w:val="006F6362"/>
    <w:rsid w:val="006F758F"/>
    <w:rsid w:val="00701495"/>
    <w:rsid w:val="00733E7F"/>
    <w:rsid w:val="007416E9"/>
    <w:rsid w:val="007525C1"/>
    <w:rsid w:val="0076113F"/>
    <w:rsid w:val="0077188F"/>
    <w:rsid w:val="00773142"/>
    <w:rsid w:val="007777D7"/>
    <w:rsid w:val="0079188B"/>
    <w:rsid w:val="007949E1"/>
    <w:rsid w:val="007B1655"/>
    <w:rsid w:val="007B21D7"/>
    <w:rsid w:val="007B77DD"/>
    <w:rsid w:val="007C3FD8"/>
    <w:rsid w:val="007C5156"/>
    <w:rsid w:val="007D4B66"/>
    <w:rsid w:val="007D700F"/>
    <w:rsid w:val="007E2FB7"/>
    <w:rsid w:val="007E5B54"/>
    <w:rsid w:val="007F002E"/>
    <w:rsid w:val="007F1B6D"/>
    <w:rsid w:val="007F2A39"/>
    <w:rsid w:val="007F4266"/>
    <w:rsid w:val="00803FC6"/>
    <w:rsid w:val="00816AB9"/>
    <w:rsid w:val="00816E7C"/>
    <w:rsid w:val="00820EA2"/>
    <w:rsid w:val="00830911"/>
    <w:rsid w:val="0083289A"/>
    <w:rsid w:val="00835201"/>
    <w:rsid w:val="00840DC7"/>
    <w:rsid w:val="00843904"/>
    <w:rsid w:val="00843C3A"/>
    <w:rsid w:val="00845EA2"/>
    <w:rsid w:val="00854FA1"/>
    <w:rsid w:val="0086374C"/>
    <w:rsid w:val="00875F84"/>
    <w:rsid w:val="00880427"/>
    <w:rsid w:val="008822B8"/>
    <w:rsid w:val="00882BE6"/>
    <w:rsid w:val="0089645F"/>
    <w:rsid w:val="008A45CB"/>
    <w:rsid w:val="008B3528"/>
    <w:rsid w:val="008D0A11"/>
    <w:rsid w:val="008D7C9D"/>
    <w:rsid w:val="00900D72"/>
    <w:rsid w:val="00906D21"/>
    <w:rsid w:val="00921E0D"/>
    <w:rsid w:val="0093107E"/>
    <w:rsid w:val="00940B56"/>
    <w:rsid w:val="00944DF4"/>
    <w:rsid w:val="00952F56"/>
    <w:rsid w:val="00964C92"/>
    <w:rsid w:val="00983C9E"/>
    <w:rsid w:val="00985C26"/>
    <w:rsid w:val="0099120D"/>
    <w:rsid w:val="00993502"/>
    <w:rsid w:val="0099604C"/>
    <w:rsid w:val="009B5905"/>
    <w:rsid w:val="009C154A"/>
    <w:rsid w:val="009C3EB2"/>
    <w:rsid w:val="009D0070"/>
    <w:rsid w:val="009D22AB"/>
    <w:rsid w:val="009F1153"/>
    <w:rsid w:val="009F24B6"/>
    <w:rsid w:val="009F48B3"/>
    <w:rsid w:val="00A02D85"/>
    <w:rsid w:val="00A05436"/>
    <w:rsid w:val="00A056E8"/>
    <w:rsid w:val="00A06339"/>
    <w:rsid w:val="00A0672F"/>
    <w:rsid w:val="00A26EF1"/>
    <w:rsid w:val="00A277E1"/>
    <w:rsid w:val="00A30472"/>
    <w:rsid w:val="00A31BE2"/>
    <w:rsid w:val="00A34197"/>
    <w:rsid w:val="00A543E6"/>
    <w:rsid w:val="00A717A7"/>
    <w:rsid w:val="00A854F2"/>
    <w:rsid w:val="00A9500D"/>
    <w:rsid w:val="00A96508"/>
    <w:rsid w:val="00AA21D2"/>
    <w:rsid w:val="00AA3ABE"/>
    <w:rsid w:val="00AA7BA0"/>
    <w:rsid w:val="00AB01F6"/>
    <w:rsid w:val="00AB2D42"/>
    <w:rsid w:val="00AB38E0"/>
    <w:rsid w:val="00AB3AAF"/>
    <w:rsid w:val="00AB59F3"/>
    <w:rsid w:val="00AC2249"/>
    <w:rsid w:val="00AC66C0"/>
    <w:rsid w:val="00AC717A"/>
    <w:rsid w:val="00AD0C88"/>
    <w:rsid w:val="00AD6D46"/>
    <w:rsid w:val="00B002C5"/>
    <w:rsid w:val="00B023F4"/>
    <w:rsid w:val="00B10B51"/>
    <w:rsid w:val="00B151B2"/>
    <w:rsid w:val="00B337FB"/>
    <w:rsid w:val="00B371C3"/>
    <w:rsid w:val="00B5141B"/>
    <w:rsid w:val="00B63423"/>
    <w:rsid w:val="00B70C75"/>
    <w:rsid w:val="00B8421C"/>
    <w:rsid w:val="00BB68CA"/>
    <w:rsid w:val="00BB7D3B"/>
    <w:rsid w:val="00BD6D4B"/>
    <w:rsid w:val="00BD6FAE"/>
    <w:rsid w:val="00BE0261"/>
    <w:rsid w:val="00BE30F1"/>
    <w:rsid w:val="00BF63D1"/>
    <w:rsid w:val="00BF6433"/>
    <w:rsid w:val="00BF719B"/>
    <w:rsid w:val="00C22B29"/>
    <w:rsid w:val="00C25AB9"/>
    <w:rsid w:val="00C27C62"/>
    <w:rsid w:val="00C36CE0"/>
    <w:rsid w:val="00C40D66"/>
    <w:rsid w:val="00C414AA"/>
    <w:rsid w:val="00C42C29"/>
    <w:rsid w:val="00C4545C"/>
    <w:rsid w:val="00C45BC6"/>
    <w:rsid w:val="00C54653"/>
    <w:rsid w:val="00C55BDC"/>
    <w:rsid w:val="00C62EB0"/>
    <w:rsid w:val="00C661EB"/>
    <w:rsid w:val="00C7438B"/>
    <w:rsid w:val="00C771E2"/>
    <w:rsid w:val="00C902B2"/>
    <w:rsid w:val="00C92617"/>
    <w:rsid w:val="00CA4FD7"/>
    <w:rsid w:val="00CB5F5F"/>
    <w:rsid w:val="00CB75A0"/>
    <w:rsid w:val="00CC015A"/>
    <w:rsid w:val="00CD0C65"/>
    <w:rsid w:val="00CD0F75"/>
    <w:rsid w:val="00CD5BDD"/>
    <w:rsid w:val="00CF18B4"/>
    <w:rsid w:val="00D05B1D"/>
    <w:rsid w:val="00D0798C"/>
    <w:rsid w:val="00D171AA"/>
    <w:rsid w:val="00D24A2F"/>
    <w:rsid w:val="00D40592"/>
    <w:rsid w:val="00D6085F"/>
    <w:rsid w:val="00D6383F"/>
    <w:rsid w:val="00D642E6"/>
    <w:rsid w:val="00D73CAE"/>
    <w:rsid w:val="00D82A8F"/>
    <w:rsid w:val="00D8782C"/>
    <w:rsid w:val="00D908D4"/>
    <w:rsid w:val="00DA1ACA"/>
    <w:rsid w:val="00DA4F6B"/>
    <w:rsid w:val="00DC2FC3"/>
    <w:rsid w:val="00DE56C2"/>
    <w:rsid w:val="00DF1A34"/>
    <w:rsid w:val="00DF4C4F"/>
    <w:rsid w:val="00E11A2D"/>
    <w:rsid w:val="00E15025"/>
    <w:rsid w:val="00E16B72"/>
    <w:rsid w:val="00E25787"/>
    <w:rsid w:val="00E33FA1"/>
    <w:rsid w:val="00E4029A"/>
    <w:rsid w:val="00E42A4E"/>
    <w:rsid w:val="00E75382"/>
    <w:rsid w:val="00E759D0"/>
    <w:rsid w:val="00E9503D"/>
    <w:rsid w:val="00E961E6"/>
    <w:rsid w:val="00EA273B"/>
    <w:rsid w:val="00EA2E81"/>
    <w:rsid w:val="00EA2FCB"/>
    <w:rsid w:val="00EB4A30"/>
    <w:rsid w:val="00EC6646"/>
    <w:rsid w:val="00ED15C8"/>
    <w:rsid w:val="00ED49E8"/>
    <w:rsid w:val="00ED7C94"/>
    <w:rsid w:val="00EE1517"/>
    <w:rsid w:val="00EE30B8"/>
    <w:rsid w:val="00EE46D9"/>
    <w:rsid w:val="00F02CC2"/>
    <w:rsid w:val="00F04871"/>
    <w:rsid w:val="00F124CB"/>
    <w:rsid w:val="00F146CA"/>
    <w:rsid w:val="00F14A54"/>
    <w:rsid w:val="00F24106"/>
    <w:rsid w:val="00F309D1"/>
    <w:rsid w:val="00F45D91"/>
    <w:rsid w:val="00F52B2D"/>
    <w:rsid w:val="00F564EC"/>
    <w:rsid w:val="00F64AB4"/>
    <w:rsid w:val="00F7272F"/>
    <w:rsid w:val="00F7351E"/>
    <w:rsid w:val="00F92239"/>
    <w:rsid w:val="00F93392"/>
    <w:rsid w:val="00F95CFB"/>
    <w:rsid w:val="00FA2CD4"/>
    <w:rsid w:val="00FA465E"/>
    <w:rsid w:val="00FC10A9"/>
    <w:rsid w:val="00FC1811"/>
    <w:rsid w:val="00FC2EB2"/>
    <w:rsid w:val="00FE04A6"/>
    <w:rsid w:val="00FF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B1D6AC"/>
  <w15:chartTrackingRefBased/>
  <w15:docId w15:val="{5CD4A395-922D-F948-9D67-E520B193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52B2D"/>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F52B2D"/>
  </w:style>
  <w:style w:type="character" w:customStyle="1" w:styleId="c2">
    <w:name w:val="c2"/>
    <w:basedOn w:val="a0"/>
    <w:rsid w:val="00F52B2D"/>
  </w:style>
  <w:style w:type="character" w:customStyle="1" w:styleId="apple-converted-space">
    <w:name w:val="apple-converted-space"/>
    <w:basedOn w:val="a0"/>
    <w:rsid w:val="00F52B2D"/>
  </w:style>
  <w:style w:type="paragraph" w:styleId="a3">
    <w:name w:val="Normal (Web)"/>
    <w:basedOn w:val="a"/>
    <w:uiPriority w:val="99"/>
    <w:unhideWhenUsed/>
    <w:rsid w:val="00F52B2D"/>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365EF2"/>
    <w:pPr>
      <w:ind w:left="720"/>
      <w:contextualSpacing/>
    </w:pPr>
  </w:style>
  <w:style w:type="paragraph" w:customStyle="1" w:styleId="c11">
    <w:name w:val="c11"/>
    <w:basedOn w:val="a"/>
    <w:rsid w:val="00346D9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373</cp:revision>
  <dcterms:created xsi:type="dcterms:W3CDTF">2020-05-06T22:39:00Z</dcterms:created>
  <dcterms:modified xsi:type="dcterms:W3CDTF">2020-07-20T05:10:00Z</dcterms:modified>
</cp:coreProperties>
</file>