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6B" w:rsidRPr="006A140B" w:rsidRDefault="00280B6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lang w:eastAsia="ru-RU"/>
        </w:rPr>
        <w:t>МИНОБРНАУКИ РОССИИ</w:t>
      </w:r>
    </w:p>
    <w:p w:rsidR="00280B6B" w:rsidRPr="006A140B" w:rsidRDefault="00280B6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280B6B" w:rsidRPr="006A140B" w:rsidRDefault="00280B6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lang w:eastAsia="ru-RU"/>
        </w:rPr>
        <w:t>высшего образования</w:t>
      </w:r>
    </w:p>
    <w:p w:rsidR="00280B6B" w:rsidRPr="006A140B" w:rsidRDefault="00280B6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lang w:eastAsia="ru-RU"/>
        </w:rPr>
        <w:t>«Саратовский государственный технический университет имени Гагарина Ю.А.»</w:t>
      </w:r>
    </w:p>
    <w:p w:rsidR="00280B6B" w:rsidRPr="006A140B" w:rsidRDefault="00280B6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lang w:eastAsia="ru-RU"/>
        </w:rPr>
        <w:t>(СГТУ имени Гагарина Ю.А.)</w:t>
      </w:r>
    </w:p>
    <w:p w:rsidR="00280B6B" w:rsidRPr="006A140B" w:rsidRDefault="00280B6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lang w:eastAsia="ru-RU"/>
        </w:rPr>
        <w:t>ПРОФЕССИОНАЛЬНО-ПЕДАГОГИЧЕСКИЙ КОЛЛЕДЖ</w:t>
      </w: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bCs/>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bCs/>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bCs/>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bCs/>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bCs/>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bCs/>
          <w:sz w:val="24"/>
          <w:szCs w:val="24"/>
        </w:rPr>
      </w:pPr>
    </w:p>
    <w:p w:rsidR="00B149FD" w:rsidRPr="006A140B" w:rsidRDefault="00280B6B" w:rsidP="006A140B">
      <w:pPr>
        <w:spacing w:after="0" w:line="240" w:lineRule="auto"/>
        <w:ind w:firstLine="567"/>
        <w:jc w:val="center"/>
        <w:rPr>
          <w:rFonts w:ascii="Times New Roman" w:eastAsia="Times New Roman" w:hAnsi="Times New Roman" w:cs="Times New Roman"/>
          <w:bCs/>
          <w:sz w:val="24"/>
          <w:szCs w:val="24"/>
        </w:rPr>
      </w:pPr>
      <w:r w:rsidRPr="006A140B">
        <w:rPr>
          <w:rFonts w:ascii="Times New Roman" w:eastAsia="Times New Roman" w:hAnsi="Times New Roman" w:cs="Times New Roman"/>
          <w:bCs/>
          <w:sz w:val="24"/>
          <w:szCs w:val="24"/>
        </w:rPr>
        <w:t>Статья по теме</w:t>
      </w:r>
    </w:p>
    <w:p w:rsidR="00B149FD" w:rsidRPr="006A140B" w:rsidRDefault="00B149FD" w:rsidP="006A140B">
      <w:pPr>
        <w:spacing w:after="0" w:line="240" w:lineRule="auto"/>
        <w:ind w:firstLine="567"/>
        <w:jc w:val="center"/>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b/>
          <w:bCs/>
          <w:iCs/>
          <w:sz w:val="24"/>
          <w:szCs w:val="24"/>
          <w:lang w:eastAsia="ru-RU"/>
        </w:rPr>
      </w:pPr>
      <w:r w:rsidRPr="006A140B">
        <w:rPr>
          <w:rFonts w:ascii="Times New Roman" w:eastAsia="Times New Roman" w:hAnsi="Times New Roman" w:cs="Times New Roman"/>
          <w:b/>
          <w:bCs/>
          <w:sz w:val="24"/>
          <w:szCs w:val="24"/>
        </w:rPr>
        <w:t>«</w:t>
      </w:r>
      <w:r w:rsidRPr="006A140B">
        <w:rPr>
          <w:rFonts w:ascii="Times New Roman" w:eastAsia="Times New Roman" w:hAnsi="Times New Roman" w:cs="Times New Roman"/>
          <w:b/>
          <w:bCs/>
          <w:iCs/>
          <w:sz w:val="24"/>
          <w:szCs w:val="24"/>
          <w:lang w:eastAsia="ru-RU"/>
        </w:rPr>
        <w:t>Развитие внимания и памяти у дошкольников»</w:t>
      </w:r>
    </w:p>
    <w:p w:rsidR="00B149FD" w:rsidRPr="006A140B" w:rsidRDefault="00B149FD" w:rsidP="006A140B">
      <w:pPr>
        <w:spacing w:after="0" w:line="240" w:lineRule="auto"/>
        <w:ind w:firstLine="567"/>
        <w:jc w:val="center"/>
        <w:rPr>
          <w:rFonts w:ascii="Times New Roman" w:eastAsia="Calibri" w:hAnsi="Times New Roman" w:cs="Times New Roman"/>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280B6B" w:rsidRPr="006A140B" w:rsidRDefault="00280B6B" w:rsidP="006A140B">
      <w:pPr>
        <w:spacing w:after="0" w:line="240" w:lineRule="auto"/>
        <w:ind w:firstLine="567"/>
        <w:rPr>
          <w:rFonts w:ascii="Times New Roman" w:eastAsia="Times New Roman" w:hAnsi="Times New Roman" w:cs="Times New Roman"/>
          <w:b/>
          <w:bCs/>
          <w:sz w:val="24"/>
          <w:szCs w:val="24"/>
        </w:rPr>
      </w:pPr>
    </w:p>
    <w:p w:rsidR="00280B6B" w:rsidRPr="006A140B" w:rsidRDefault="00280B6B"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Cs/>
          <w:sz w:val="24"/>
          <w:szCs w:val="24"/>
        </w:rPr>
      </w:pPr>
    </w:p>
    <w:p w:rsidR="00280B6B" w:rsidRPr="006A140B" w:rsidRDefault="00280B6B" w:rsidP="00D878C9">
      <w:pPr>
        <w:spacing w:after="0" w:line="240" w:lineRule="auto"/>
        <w:ind w:left="5387"/>
        <w:rPr>
          <w:rFonts w:ascii="Times New Roman" w:eastAsia="Times New Roman" w:hAnsi="Times New Roman" w:cs="Times New Roman"/>
          <w:bCs/>
          <w:sz w:val="24"/>
          <w:szCs w:val="24"/>
        </w:rPr>
      </w:pPr>
      <w:r w:rsidRPr="006A140B">
        <w:rPr>
          <w:rFonts w:ascii="Times New Roman" w:eastAsia="Times New Roman" w:hAnsi="Times New Roman" w:cs="Times New Roman"/>
          <w:bCs/>
          <w:sz w:val="24"/>
          <w:szCs w:val="24"/>
        </w:rPr>
        <w:t xml:space="preserve">Автор: Бараева Валентина </w:t>
      </w:r>
      <w:r w:rsidR="00D878C9">
        <w:rPr>
          <w:rFonts w:ascii="Times New Roman" w:eastAsia="Times New Roman" w:hAnsi="Times New Roman" w:cs="Times New Roman"/>
          <w:bCs/>
          <w:sz w:val="24"/>
          <w:szCs w:val="24"/>
        </w:rPr>
        <w:t>Сергеевн</w:t>
      </w:r>
      <w:r w:rsidRPr="006A140B">
        <w:rPr>
          <w:rFonts w:ascii="Times New Roman" w:eastAsia="Times New Roman" w:hAnsi="Times New Roman" w:cs="Times New Roman"/>
          <w:bCs/>
          <w:sz w:val="24"/>
          <w:szCs w:val="24"/>
        </w:rPr>
        <w:t xml:space="preserve"> Преподаватель психологии</w:t>
      </w:r>
    </w:p>
    <w:p w:rsidR="00280B6B" w:rsidRPr="006A140B" w:rsidRDefault="00280B6B" w:rsidP="00D878C9">
      <w:pPr>
        <w:spacing w:after="0" w:line="240" w:lineRule="auto"/>
        <w:ind w:left="5387"/>
        <w:rPr>
          <w:rFonts w:ascii="Times New Roman" w:eastAsia="Times New Roman" w:hAnsi="Times New Roman" w:cs="Times New Roman"/>
          <w:bCs/>
          <w:sz w:val="24"/>
          <w:szCs w:val="24"/>
        </w:rPr>
      </w:pPr>
      <w:r w:rsidRPr="006A140B">
        <w:rPr>
          <w:rFonts w:ascii="Times New Roman" w:eastAsia="Times New Roman" w:hAnsi="Times New Roman" w:cs="Times New Roman"/>
          <w:bCs/>
          <w:sz w:val="24"/>
          <w:szCs w:val="24"/>
        </w:rPr>
        <w:t>1 квалификационной категории</w:t>
      </w: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Pr="006A140B" w:rsidRDefault="00B149FD" w:rsidP="006A140B">
      <w:pPr>
        <w:spacing w:after="0" w:line="240" w:lineRule="auto"/>
        <w:ind w:firstLine="567"/>
        <w:rPr>
          <w:rFonts w:ascii="Times New Roman" w:eastAsia="Times New Roman" w:hAnsi="Times New Roman" w:cs="Times New Roman"/>
          <w:b/>
          <w:bCs/>
          <w:sz w:val="24"/>
          <w:szCs w:val="24"/>
        </w:rPr>
      </w:pPr>
    </w:p>
    <w:p w:rsidR="00B149FD" w:rsidRDefault="00B149FD" w:rsidP="006A140B">
      <w:pPr>
        <w:spacing w:after="0" w:line="240" w:lineRule="auto"/>
        <w:ind w:firstLine="567"/>
        <w:rPr>
          <w:rFonts w:ascii="Times New Roman" w:eastAsia="Times New Roman" w:hAnsi="Times New Roman" w:cs="Times New Roman"/>
          <w:i/>
          <w:iCs/>
          <w:sz w:val="24"/>
          <w:szCs w:val="24"/>
        </w:rPr>
      </w:pPr>
    </w:p>
    <w:p w:rsidR="00D878C9" w:rsidRDefault="00D878C9" w:rsidP="006A140B">
      <w:pPr>
        <w:spacing w:after="0" w:line="240" w:lineRule="auto"/>
        <w:ind w:firstLine="567"/>
        <w:rPr>
          <w:rFonts w:ascii="Times New Roman" w:eastAsia="Times New Roman" w:hAnsi="Times New Roman" w:cs="Times New Roman"/>
          <w:i/>
          <w:iCs/>
          <w:sz w:val="24"/>
          <w:szCs w:val="24"/>
        </w:rPr>
      </w:pPr>
    </w:p>
    <w:p w:rsidR="00D878C9" w:rsidRDefault="00D878C9" w:rsidP="006A140B">
      <w:pPr>
        <w:spacing w:after="0" w:line="240" w:lineRule="auto"/>
        <w:ind w:firstLine="567"/>
        <w:rPr>
          <w:rFonts w:ascii="Times New Roman" w:eastAsia="Times New Roman" w:hAnsi="Times New Roman" w:cs="Times New Roman"/>
          <w:i/>
          <w:iCs/>
          <w:sz w:val="24"/>
          <w:szCs w:val="24"/>
        </w:rPr>
      </w:pPr>
    </w:p>
    <w:p w:rsidR="00D878C9" w:rsidRDefault="00D878C9" w:rsidP="006A140B">
      <w:pPr>
        <w:spacing w:after="0" w:line="240" w:lineRule="auto"/>
        <w:ind w:firstLine="567"/>
        <w:rPr>
          <w:rFonts w:ascii="Times New Roman" w:eastAsia="Times New Roman" w:hAnsi="Times New Roman" w:cs="Times New Roman"/>
          <w:i/>
          <w:iCs/>
          <w:sz w:val="24"/>
          <w:szCs w:val="24"/>
        </w:rPr>
      </w:pPr>
    </w:p>
    <w:p w:rsidR="00D878C9" w:rsidRDefault="00D878C9" w:rsidP="006A140B">
      <w:pPr>
        <w:spacing w:after="0" w:line="240" w:lineRule="auto"/>
        <w:ind w:firstLine="567"/>
        <w:rPr>
          <w:rFonts w:ascii="Times New Roman" w:eastAsia="Times New Roman" w:hAnsi="Times New Roman" w:cs="Times New Roman"/>
          <w:i/>
          <w:iCs/>
          <w:sz w:val="24"/>
          <w:szCs w:val="24"/>
        </w:rPr>
      </w:pPr>
    </w:p>
    <w:p w:rsidR="00D878C9" w:rsidRPr="006A140B" w:rsidRDefault="00D878C9" w:rsidP="006A140B">
      <w:pPr>
        <w:spacing w:after="0" w:line="240" w:lineRule="auto"/>
        <w:ind w:firstLine="567"/>
        <w:rPr>
          <w:rFonts w:ascii="Times New Roman" w:eastAsia="Times New Roman" w:hAnsi="Times New Roman" w:cs="Times New Roman"/>
          <w:i/>
          <w:iCs/>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sz w:val="24"/>
          <w:szCs w:val="24"/>
        </w:rPr>
      </w:pPr>
    </w:p>
    <w:p w:rsidR="00B149FD" w:rsidRPr="006A140B" w:rsidRDefault="00B149FD" w:rsidP="006A140B">
      <w:pPr>
        <w:spacing w:after="0" w:line="240" w:lineRule="auto"/>
        <w:ind w:firstLine="567"/>
        <w:jc w:val="center"/>
        <w:rPr>
          <w:rFonts w:ascii="Times New Roman" w:eastAsia="Times New Roman" w:hAnsi="Times New Roman" w:cs="Times New Roman"/>
          <w:sz w:val="24"/>
          <w:szCs w:val="24"/>
        </w:rPr>
      </w:pPr>
    </w:p>
    <w:p w:rsidR="00280B6B" w:rsidRPr="006A140B" w:rsidRDefault="00280B6B" w:rsidP="006A140B">
      <w:pPr>
        <w:spacing w:after="0" w:line="240" w:lineRule="auto"/>
        <w:ind w:firstLine="567"/>
        <w:jc w:val="center"/>
        <w:rPr>
          <w:rFonts w:ascii="Times New Roman" w:eastAsia="Times New Roman" w:hAnsi="Times New Roman" w:cs="Times New Roman"/>
          <w:sz w:val="24"/>
          <w:szCs w:val="24"/>
        </w:rPr>
      </w:pPr>
    </w:p>
    <w:p w:rsidR="00B149FD" w:rsidRPr="006A140B" w:rsidRDefault="006A140B" w:rsidP="006A140B">
      <w:pPr>
        <w:spacing w:after="0" w:line="240" w:lineRule="auto"/>
        <w:ind w:firstLine="567"/>
        <w:jc w:val="center"/>
        <w:rPr>
          <w:rFonts w:ascii="Times New Roman" w:eastAsia="Times New Roman" w:hAnsi="Times New Roman" w:cs="Times New Roman"/>
          <w:sz w:val="24"/>
          <w:szCs w:val="24"/>
          <w:lang w:eastAsia="ru-RU"/>
        </w:rPr>
      </w:pPr>
      <w:r w:rsidRPr="006A140B">
        <w:rPr>
          <w:rFonts w:ascii="Times New Roman" w:eastAsia="Times New Roman" w:hAnsi="Times New Roman" w:cs="Times New Roman"/>
          <w:sz w:val="24"/>
          <w:szCs w:val="24"/>
        </w:rPr>
        <w:t>Саратов -</w:t>
      </w:r>
      <w:r w:rsidR="00B149FD" w:rsidRPr="006A140B">
        <w:rPr>
          <w:rFonts w:ascii="Times New Roman" w:eastAsia="Times New Roman" w:hAnsi="Times New Roman" w:cs="Times New Roman"/>
          <w:sz w:val="24"/>
          <w:szCs w:val="24"/>
        </w:rPr>
        <w:t xml:space="preserve"> 2020 г.</w:t>
      </w:r>
      <w:r w:rsidR="00B149FD" w:rsidRPr="006A140B">
        <w:rPr>
          <w:rFonts w:ascii="Times New Roman" w:eastAsia="Times New Roman" w:hAnsi="Times New Roman" w:cs="Times New Roman"/>
          <w:sz w:val="24"/>
          <w:szCs w:val="24"/>
          <w:lang w:eastAsia="ru-RU"/>
        </w:rPr>
        <w:br w:type="page"/>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lastRenderedPageBreak/>
        <w:t>Дошкольное детство - первый период психического развития ребенка и поэтому самый ответственный. В это время закладываются основы всех психических свойств и качеств личности, познавательных процессов и видов деятельности. Именно в этом возрасте родители и педагоги находятся с ребенком в самых близких отношениях, принимает в его развитии самое деятельное участие.</w:t>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Проблеме познавательных процессов дошкольников, вопросам их формирования и развития посвящено значительное количество исследований.</w:t>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Во многих исследованиях развитие познавательных процессов связывается с наблюдательностью, памятью, вниманием и т.д., то есть интерес предстает как синтез сложных личностных процессов (</w:t>
      </w:r>
      <w:proofErr w:type="spellStart"/>
      <w:r w:rsidRPr="006A140B">
        <w:rPr>
          <w:rFonts w:ascii="Times New Roman" w:eastAsia="Times New Roman" w:hAnsi="Times New Roman" w:cs="Times New Roman"/>
          <w:color w:val="222222"/>
          <w:sz w:val="24"/>
          <w:szCs w:val="24"/>
          <w:lang w:eastAsia="ru-RU"/>
        </w:rPr>
        <w:t>Л.И.Божович</w:t>
      </w:r>
      <w:proofErr w:type="spellEnd"/>
      <w:r w:rsidRPr="006A140B">
        <w:rPr>
          <w:rFonts w:ascii="Times New Roman" w:eastAsia="Times New Roman" w:hAnsi="Times New Roman" w:cs="Times New Roman"/>
          <w:color w:val="222222"/>
          <w:sz w:val="24"/>
          <w:szCs w:val="24"/>
          <w:lang w:eastAsia="ru-RU"/>
        </w:rPr>
        <w:t xml:space="preserve">, Н Д Купарадзе, В.Г.Леонтьев, </w:t>
      </w:r>
      <w:proofErr w:type="spellStart"/>
      <w:r w:rsidRPr="006A140B">
        <w:rPr>
          <w:rFonts w:ascii="Times New Roman" w:eastAsia="Times New Roman" w:hAnsi="Times New Roman" w:cs="Times New Roman"/>
          <w:color w:val="222222"/>
          <w:sz w:val="24"/>
          <w:szCs w:val="24"/>
          <w:lang w:eastAsia="ru-RU"/>
        </w:rPr>
        <w:t>А.АЛюблинская</w:t>
      </w:r>
      <w:proofErr w:type="spellEnd"/>
      <w:r w:rsidRPr="006A140B">
        <w:rPr>
          <w:rFonts w:ascii="Times New Roman" w:eastAsia="Times New Roman" w:hAnsi="Times New Roman" w:cs="Times New Roman"/>
          <w:color w:val="222222"/>
          <w:sz w:val="24"/>
          <w:szCs w:val="24"/>
          <w:lang w:eastAsia="ru-RU"/>
        </w:rPr>
        <w:t xml:space="preserve">, </w:t>
      </w:r>
      <w:proofErr w:type="spellStart"/>
      <w:r w:rsidRPr="006A140B">
        <w:rPr>
          <w:rFonts w:ascii="Times New Roman" w:eastAsia="Times New Roman" w:hAnsi="Times New Roman" w:cs="Times New Roman"/>
          <w:color w:val="222222"/>
          <w:sz w:val="24"/>
          <w:szCs w:val="24"/>
          <w:lang w:eastAsia="ru-RU"/>
        </w:rPr>
        <w:t>М.И.Махмутов</w:t>
      </w:r>
      <w:proofErr w:type="spellEnd"/>
      <w:r w:rsidRPr="006A140B">
        <w:rPr>
          <w:rFonts w:ascii="Times New Roman" w:eastAsia="Times New Roman" w:hAnsi="Times New Roman" w:cs="Times New Roman"/>
          <w:color w:val="222222"/>
          <w:sz w:val="24"/>
          <w:szCs w:val="24"/>
          <w:lang w:eastAsia="ru-RU"/>
        </w:rPr>
        <w:t xml:space="preserve">, Н.Г.Морозова, И.Ф.Мягков, А.В.Петровский, </w:t>
      </w:r>
      <w:proofErr w:type="spellStart"/>
      <w:r w:rsidRPr="006A140B">
        <w:rPr>
          <w:rFonts w:ascii="Times New Roman" w:eastAsia="Times New Roman" w:hAnsi="Times New Roman" w:cs="Times New Roman"/>
          <w:color w:val="222222"/>
          <w:sz w:val="24"/>
          <w:szCs w:val="24"/>
          <w:lang w:eastAsia="ru-RU"/>
        </w:rPr>
        <w:t>Н.К.Постникова</w:t>
      </w:r>
      <w:proofErr w:type="spellEnd"/>
      <w:r w:rsidRPr="006A140B">
        <w:rPr>
          <w:rFonts w:ascii="Times New Roman" w:eastAsia="Times New Roman" w:hAnsi="Times New Roman" w:cs="Times New Roman"/>
          <w:color w:val="222222"/>
          <w:sz w:val="24"/>
          <w:szCs w:val="24"/>
          <w:lang w:eastAsia="ru-RU"/>
        </w:rPr>
        <w:t xml:space="preserve">, </w:t>
      </w:r>
      <w:proofErr w:type="spellStart"/>
      <w:r w:rsidRPr="006A140B">
        <w:rPr>
          <w:rFonts w:ascii="Times New Roman" w:eastAsia="Times New Roman" w:hAnsi="Times New Roman" w:cs="Times New Roman"/>
          <w:color w:val="222222"/>
          <w:sz w:val="24"/>
          <w:szCs w:val="24"/>
          <w:lang w:eastAsia="ru-RU"/>
        </w:rPr>
        <w:t>М.С.Роговин</w:t>
      </w:r>
      <w:proofErr w:type="spellEnd"/>
      <w:r w:rsidRPr="006A140B">
        <w:rPr>
          <w:rFonts w:ascii="Times New Roman" w:eastAsia="Times New Roman" w:hAnsi="Times New Roman" w:cs="Times New Roman"/>
          <w:color w:val="222222"/>
          <w:sz w:val="24"/>
          <w:szCs w:val="24"/>
          <w:lang w:eastAsia="ru-RU"/>
        </w:rPr>
        <w:t>, К.М.Рамонова и др.).</w:t>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 xml:space="preserve">Память как способность запечатлевать и </w:t>
      </w:r>
      <w:proofErr w:type="gramStart"/>
      <w:r w:rsidRPr="006A140B">
        <w:rPr>
          <w:rFonts w:ascii="Times New Roman" w:eastAsia="Times New Roman" w:hAnsi="Times New Roman" w:cs="Times New Roman"/>
          <w:color w:val="222222"/>
          <w:sz w:val="24"/>
          <w:szCs w:val="24"/>
          <w:lang w:eastAsia="ru-RU"/>
        </w:rPr>
        <w:t>сохранять впечатления дарована</w:t>
      </w:r>
      <w:proofErr w:type="gramEnd"/>
      <w:r w:rsidRPr="006A140B">
        <w:rPr>
          <w:rFonts w:ascii="Times New Roman" w:eastAsia="Times New Roman" w:hAnsi="Times New Roman" w:cs="Times New Roman"/>
          <w:color w:val="222222"/>
          <w:sz w:val="24"/>
          <w:szCs w:val="24"/>
          <w:lang w:eastAsia="ru-RU"/>
        </w:rPr>
        <w:t xml:space="preserve"> человеку с самого рождения, но владеть и управлять ею мы учимся всю жизнь. Люди с древних времен старались изобретать приемы, помогающие запоминать нужную информацию, передавая их из поколения в поколение под общим названием "мнемотехника" (от греч</w:t>
      </w:r>
      <w:proofErr w:type="gramStart"/>
      <w:r w:rsidRPr="006A140B">
        <w:rPr>
          <w:rFonts w:ascii="Times New Roman" w:eastAsia="Times New Roman" w:hAnsi="Times New Roman" w:cs="Times New Roman"/>
          <w:color w:val="222222"/>
          <w:sz w:val="24"/>
          <w:szCs w:val="24"/>
          <w:lang w:eastAsia="ru-RU"/>
        </w:rPr>
        <w:t>.</w:t>
      </w:r>
      <w:proofErr w:type="gramEnd"/>
      <w:r w:rsidRPr="006A140B">
        <w:rPr>
          <w:rFonts w:ascii="Times New Roman" w:eastAsia="Times New Roman" w:hAnsi="Times New Roman" w:cs="Times New Roman"/>
          <w:color w:val="222222"/>
          <w:sz w:val="24"/>
          <w:szCs w:val="24"/>
          <w:lang w:eastAsia="ru-RU"/>
        </w:rPr>
        <w:t xml:space="preserve"> "</w:t>
      </w:r>
      <w:proofErr w:type="spellStart"/>
      <w:proofErr w:type="gramStart"/>
      <w:r w:rsidRPr="006A140B">
        <w:rPr>
          <w:rFonts w:ascii="Times New Roman" w:eastAsia="Times New Roman" w:hAnsi="Times New Roman" w:cs="Times New Roman"/>
          <w:color w:val="222222"/>
          <w:sz w:val="24"/>
          <w:szCs w:val="24"/>
          <w:lang w:eastAsia="ru-RU"/>
        </w:rPr>
        <w:t>м</w:t>
      </w:r>
      <w:proofErr w:type="gramEnd"/>
      <w:r w:rsidRPr="006A140B">
        <w:rPr>
          <w:rFonts w:ascii="Times New Roman" w:eastAsia="Times New Roman" w:hAnsi="Times New Roman" w:cs="Times New Roman"/>
          <w:color w:val="222222"/>
          <w:sz w:val="24"/>
          <w:szCs w:val="24"/>
          <w:lang w:eastAsia="ru-RU"/>
        </w:rPr>
        <w:t>немо</w:t>
      </w:r>
      <w:proofErr w:type="spellEnd"/>
      <w:r w:rsidRPr="006A140B">
        <w:rPr>
          <w:rFonts w:ascii="Times New Roman" w:eastAsia="Times New Roman" w:hAnsi="Times New Roman" w:cs="Times New Roman"/>
          <w:color w:val="222222"/>
          <w:sz w:val="24"/>
          <w:szCs w:val="24"/>
          <w:lang w:eastAsia="ru-RU"/>
        </w:rPr>
        <w:t>" - память). На протяжении детства ребенок начинает последовательно вступать в права владения собственной памятью.</w:t>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 xml:space="preserve">С точки зрения известного психолога П. П. </w:t>
      </w:r>
      <w:proofErr w:type="spellStart"/>
      <w:r w:rsidRPr="006A140B">
        <w:rPr>
          <w:rFonts w:ascii="Times New Roman" w:eastAsia="Times New Roman" w:hAnsi="Times New Roman" w:cs="Times New Roman"/>
          <w:color w:val="222222"/>
          <w:sz w:val="24"/>
          <w:szCs w:val="24"/>
          <w:lang w:eastAsia="ru-RU"/>
        </w:rPr>
        <w:t>Блонского</w:t>
      </w:r>
      <w:proofErr w:type="spellEnd"/>
      <w:r w:rsidRPr="006A140B">
        <w:rPr>
          <w:rFonts w:ascii="Times New Roman" w:eastAsia="Times New Roman" w:hAnsi="Times New Roman" w:cs="Times New Roman"/>
          <w:color w:val="222222"/>
          <w:sz w:val="24"/>
          <w:szCs w:val="24"/>
          <w:lang w:eastAsia="ru-RU"/>
        </w:rPr>
        <w:t xml:space="preserve">, раньше всего дети сохраняют в </w:t>
      </w:r>
      <w:proofErr w:type="gramStart"/>
      <w:r w:rsidRPr="006A140B">
        <w:rPr>
          <w:rFonts w:ascii="Times New Roman" w:eastAsia="Times New Roman" w:hAnsi="Times New Roman" w:cs="Times New Roman"/>
          <w:color w:val="222222"/>
          <w:sz w:val="24"/>
          <w:szCs w:val="24"/>
          <w:lang w:eastAsia="ru-RU"/>
        </w:rPr>
        <w:t>памяти</w:t>
      </w:r>
      <w:proofErr w:type="gramEnd"/>
      <w:r w:rsidRPr="006A140B">
        <w:rPr>
          <w:rFonts w:ascii="Times New Roman" w:eastAsia="Times New Roman" w:hAnsi="Times New Roman" w:cs="Times New Roman"/>
          <w:color w:val="222222"/>
          <w:sz w:val="24"/>
          <w:szCs w:val="24"/>
          <w:lang w:eastAsia="ru-RU"/>
        </w:rPr>
        <w:t xml:space="preserve"> выполненные ими движения, затем запоминаются пережитые чувства и эмоциональные состояния. Далее доступными сохранению становятся образы вещей, и лишь на самом высоком, последнем уровне ребенок может запомнить и воспроизвести смысловое содержание </w:t>
      </w:r>
      <w:proofErr w:type="gramStart"/>
      <w:r w:rsidRPr="006A140B">
        <w:rPr>
          <w:rFonts w:ascii="Times New Roman" w:eastAsia="Times New Roman" w:hAnsi="Times New Roman" w:cs="Times New Roman"/>
          <w:color w:val="222222"/>
          <w:sz w:val="24"/>
          <w:szCs w:val="24"/>
          <w:lang w:eastAsia="ru-RU"/>
        </w:rPr>
        <w:t>воспринятого</w:t>
      </w:r>
      <w:proofErr w:type="gramEnd"/>
      <w:r w:rsidRPr="006A140B">
        <w:rPr>
          <w:rFonts w:ascii="Times New Roman" w:eastAsia="Times New Roman" w:hAnsi="Times New Roman" w:cs="Times New Roman"/>
          <w:color w:val="222222"/>
          <w:sz w:val="24"/>
          <w:szCs w:val="24"/>
          <w:lang w:eastAsia="ru-RU"/>
        </w:rPr>
        <w:t>, выраженное в словах.</w:t>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Внимание имеет огромное значение в жизни человека. Именно оно делает наши психические процессы полноценными. Известно, что смотреть и видеть, слушать и слышать – далеко не одно и то же. Только внимание дает нам возможность видеть, слышать, в полном смысле слова воспринимать окружающее. Внимание - психический процесс, который обязательно присутствует при познании ребенком мира и проявляется в направленности и сосредоточенности психики на определенных объектах.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 Природа внимания проявляется в том, что выделенный объект, занимая главное, доминирующее положение. Как необходимое условие в окружающей действительности, внимание имеет большое значение для любой деятельности, особенно для обучения.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Пожалуй, именно, проблемы с памятью и вниманием являются самой распространённой причиной низкой успеваемости в школе у детей. Ученики младших классов часто с трудом запоминают учебный материал, жалуются на утомление, со страхом воспринимают задание выучить стихотворение, правило, таблицу умножения. Дети, конечно же, понимают, что запоминание необходимо, что хорошо иметь замечательную память и быть предельно внимательным. Дети хотят улучшить свою память и внимание и наша задача помочь им в этом.</w:t>
      </w:r>
    </w:p>
    <w:p w:rsidR="00B149FD" w:rsidRPr="006A140B" w:rsidRDefault="00B149FD" w:rsidP="006A140B">
      <w:pPr>
        <w:shd w:val="clear" w:color="auto" w:fill="FFFFFF"/>
        <w:spacing w:after="0" w:line="240" w:lineRule="auto"/>
        <w:ind w:firstLine="567"/>
        <w:jc w:val="center"/>
        <w:rPr>
          <w:rFonts w:ascii="Times New Roman" w:eastAsia="Times New Roman" w:hAnsi="Times New Roman" w:cs="Times New Roman"/>
          <w:b/>
          <w:bCs/>
          <w:color w:val="000000"/>
          <w:sz w:val="24"/>
          <w:szCs w:val="24"/>
          <w:bdr w:val="none" w:sz="0" w:space="0" w:color="auto" w:frame="1"/>
          <w:lang w:eastAsia="ru-RU"/>
        </w:rPr>
      </w:pPr>
      <w:r w:rsidRPr="006A140B">
        <w:rPr>
          <w:rFonts w:ascii="Times New Roman" w:eastAsia="Times New Roman" w:hAnsi="Times New Roman" w:cs="Times New Roman"/>
          <w:b/>
          <w:color w:val="000000"/>
          <w:sz w:val="24"/>
          <w:szCs w:val="24"/>
          <w:lang w:eastAsia="ru-RU"/>
        </w:rPr>
        <w:t xml:space="preserve">1. </w:t>
      </w:r>
      <w:r w:rsidRPr="006A140B">
        <w:rPr>
          <w:rFonts w:ascii="Times New Roman" w:eastAsia="Times New Roman" w:hAnsi="Times New Roman" w:cs="Times New Roman"/>
          <w:b/>
          <w:bCs/>
          <w:color w:val="000000"/>
          <w:sz w:val="24"/>
          <w:szCs w:val="24"/>
          <w:bdr w:val="none" w:sz="0" w:space="0" w:color="auto" w:frame="1"/>
          <w:lang w:eastAsia="ru-RU"/>
        </w:rPr>
        <w:t>Развитие внимания в дошкольном возрасте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Дети, начинающие обучаться в школе, чаще всего страдают от рассеянности или неразвитости своего внимания. Развивать и совершенствовать внимание столь же важно, как и учить письму, счету, чтению. Внимание выражается в точном выполнении связанных с ним действий.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Внимание дошкольника отражает его интересы по отношению к окружающим предметам и выполняемым с ними действиями. Ребенок сосредоточен на предмете или действии только до тех пор, пока не угасает его интерес к этому предмету или действию. </w:t>
      </w:r>
      <w:r w:rsidRPr="006A140B">
        <w:rPr>
          <w:rFonts w:ascii="Times New Roman" w:eastAsia="Times New Roman" w:hAnsi="Times New Roman" w:cs="Times New Roman"/>
          <w:color w:val="000000"/>
          <w:sz w:val="24"/>
          <w:szCs w:val="24"/>
          <w:lang w:eastAsia="ru-RU"/>
        </w:rPr>
        <w:lastRenderedPageBreak/>
        <w:t>Появление нового предмета вызывает переключение внимания, поэтому дети редко длительное время занимаются одним и тем же.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В настоящее время стали актуальными проблемы развития внимания и проведения </w:t>
      </w:r>
      <w:proofErr w:type="spellStart"/>
      <w:r w:rsidRPr="006A140B">
        <w:rPr>
          <w:rFonts w:ascii="Times New Roman" w:eastAsia="Times New Roman" w:hAnsi="Times New Roman" w:cs="Times New Roman"/>
          <w:color w:val="000000"/>
          <w:sz w:val="24"/>
          <w:szCs w:val="24"/>
          <w:lang w:eastAsia="ru-RU"/>
        </w:rPr>
        <w:t>психокоррекционной</w:t>
      </w:r>
      <w:proofErr w:type="spellEnd"/>
      <w:r w:rsidRPr="006A140B">
        <w:rPr>
          <w:rFonts w:ascii="Times New Roman" w:eastAsia="Times New Roman" w:hAnsi="Times New Roman" w:cs="Times New Roman"/>
          <w:color w:val="000000"/>
          <w:sz w:val="24"/>
          <w:szCs w:val="24"/>
          <w:lang w:eastAsia="ru-RU"/>
        </w:rPr>
        <w:t xml:space="preserve"> работы с детьми, имеющими нарушения внимания. Однако рекомендации для практических психологов по данным вопросам относятся в основном к начальной школе и не освещают опыт организации </w:t>
      </w:r>
      <w:proofErr w:type="spellStart"/>
      <w:r w:rsidRPr="006A140B">
        <w:rPr>
          <w:rFonts w:ascii="Times New Roman" w:eastAsia="Times New Roman" w:hAnsi="Times New Roman" w:cs="Times New Roman"/>
          <w:color w:val="000000"/>
          <w:sz w:val="24"/>
          <w:szCs w:val="24"/>
          <w:lang w:eastAsia="ru-RU"/>
        </w:rPr>
        <w:t>психокоррекционной</w:t>
      </w:r>
      <w:proofErr w:type="spellEnd"/>
      <w:r w:rsidRPr="006A140B">
        <w:rPr>
          <w:rFonts w:ascii="Times New Roman" w:eastAsia="Times New Roman" w:hAnsi="Times New Roman" w:cs="Times New Roman"/>
          <w:color w:val="000000"/>
          <w:sz w:val="24"/>
          <w:szCs w:val="24"/>
          <w:lang w:eastAsia="ru-RU"/>
        </w:rPr>
        <w:t xml:space="preserve"> работы с детьми дошкольного возраста, хотя на сегодняшний день для дальнейшего успешного обучения необходимо ранее выявление и коррекция нарушений внимания уже у детей старшего дошкольного возраста.</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Внимание всегда есть сосредоточенность, на чем либо. В выделении одного объекта из массы других проявляется так называемая избирательность внимания: интерес к одному есть одновременное невнимание к другому. Внимание само по себе не является особым познавательным процессом. Оно присуще любому познавательному процессу (восприятию, мышлению, памяти) и выступает как способность к организации этого процесса.</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Внимание является одним из феноменов ориентировочно-исследовательской деятельности. Оно представляет собой психическое действие, направленное на содержание образа, мысли или другого явления. Внимание играет существенную роль в регуляции интеллектуальной активности. По мнению П.Я. Гальперина, «внимание нигде не выступает как самостоятельный процесс, оно открывается как направленность, настроенность и сосредоточенность любой психической деятельности на своем объекте, лишь как сторона или свойство этой деятельности».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Внимание не имеет своего отдельного и специфического продукта. Его результатом является улучшение всякой деятельности, которой оно сопутствует.</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Внимание - это психическое состояние, характеризующее интенсивность познавательной деятельности и выражающееся в ее сосредоточенности на сравнительно узком участке (действий, предмете, явлении).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Выделяют следующие </w:t>
      </w:r>
      <w:r w:rsidRPr="006A140B">
        <w:rPr>
          <w:rFonts w:ascii="Times New Roman" w:eastAsia="Times New Roman" w:hAnsi="Times New Roman" w:cs="Times New Roman"/>
          <w:iCs/>
          <w:color w:val="000000"/>
          <w:sz w:val="24"/>
          <w:szCs w:val="24"/>
          <w:lang w:eastAsia="ru-RU"/>
        </w:rPr>
        <w:t>формы проявления внимания: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сенсорное (персептивное);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интеллектуальное (мыслительное);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моторное (двигательное).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Основными функциями внимания являются: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активизация необходимых и торможение ненужных в данный момент психических и физиологических процессов;</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целенаправленный организованный отбор поступающей информации (основная селективная функция внимания);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удержание, сохранение образов определенного предметного содержания до тех пор, пока не будет достигнута цель;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обеспечение длительной сосредоточенности, активности на одном и том же объекте;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регуляция и контроль протекания деятельности.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Внимание связано с интересами, склонностями, призванием человека, от его особенностей зависят и такие качества личности, как наблюдательность, способность замечать в предметах и явлениях малозаметные, но существенные признаки.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Внимание состоит в том, что известное представление или ощущение занимает господствующее место в сознании, вытесняя другие. Это большая степень познаваемости данного впечатления и есть основной факт, или эффекты, а именно:</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аналитический эффект внимания - данное представление становится детальнее, в нем мы замечаем больше подробностей;</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фиксирующий эффект - представление делается устойчивее в сознании, не так легко исчезает;</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lastRenderedPageBreak/>
        <w:t>- усиливающий эффект - впечатление, по крайней мере, в большинстве случаев, делается сильнее: благодаря включению внимания слабый звук кажется несколько громче.</w:t>
      </w:r>
    </w:p>
    <w:p w:rsidR="00B149FD" w:rsidRPr="006A140B" w:rsidRDefault="00B149FD" w:rsidP="006A140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b/>
          <w:bCs/>
          <w:color w:val="000000"/>
          <w:sz w:val="24"/>
          <w:szCs w:val="24"/>
          <w:lang w:eastAsia="ru-RU"/>
        </w:rPr>
        <w:t>Нарушения внимания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Существуют так называемые отрицательные стороны процесса Внимания или нарушения внимания - отвлекаемость, рассеянность, чрезмерная подвижность и инертность.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Под нарушениями внимания понимают патологические изменения направленности, избирательности психической деятельности, выражающиеся при состоянии утомления или при органических поражениях мозга, в сужении объекта внимания, когда одновременно человек может воспринимать только небольшое число объектов, в неустойчивости внимания, когда нарушена концентрация внимания и наблюдается его отвлекаемость на побочные раздражители.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Причины нарушения могут быть внешними и внутренними. Внешними причинами можно считать различные негативные воздействия (стрессоры, </w:t>
      </w:r>
      <w:proofErr w:type="spellStart"/>
      <w:r w:rsidRPr="006A140B">
        <w:rPr>
          <w:rFonts w:ascii="Times New Roman" w:eastAsia="Times New Roman" w:hAnsi="Times New Roman" w:cs="Times New Roman"/>
          <w:color w:val="000000"/>
          <w:sz w:val="24"/>
          <w:szCs w:val="24"/>
          <w:lang w:eastAsia="ru-RU"/>
        </w:rPr>
        <w:t>фрустаторы</w:t>
      </w:r>
      <w:proofErr w:type="spellEnd"/>
      <w:r w:rsidRPr="006A140B">
        <w:rPr>
          <w:rFonts w:ascii="Times New Roman" w:eastAsia="Times New Roman" w:hAnsi="Times New Roman" w:cs="Times New Roman"/>
          <w:color w:val="000000"/>
          <w:sz w:val="24"/>
          <w:szCs w:val="24"/>
          <w:lang w:eastAsia="ru-RU"/>
        </w:rPr>
        <w:t xml:space="preserve">) и негативные отношения ребенка с окружающими людьми. Действия внутренних причин можно представить как влияние нарушенной части психики на </w:t>
      </w:r>
      <w:proofErr w:type="gramStart"/>
      <w:r w:rsidRPr="006A140B">
        <w:rPr>
          <w:rFonts w:ascii="Times New Roman" w:eastAsia="Times New Roman" w:hAnsi="Times New Roman" w:cs="Times New Roman"/>
          <w:color w:val="000000"/>
          <w:sz w:val="24"/>
          <w:szCs w:val="24"/>
          <w:lang w:eastAsia="ru-RU"/>
        </w:rPr>
        <w:t>здоровую</w:t>
      </w:r>
      <w:proofErr w:type="gramEnd"/>
      <w:r w:rsidRPr="006A140B">
        <w:rPr>
          <w:rFonts w:ascii="Times New Roman" w:eastAsia="Times New Roman" w:hAnsi="Times New Roman" w:cs="Times New Roman"/>
          <w:color w:val="000000"/>
          <w:sz w:val="24"/>
          <w:szCs w:val="24"/>
          <w:lang w:eastAsia="ru-RU"/>
        </w:rPr>
        <w:t>. К нарушениям внимания относятся: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неспособность сохранять внимание: ребенок не может выполнить задание до конца, не собран при его выполнении;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снижение избирательного внимания, неспособность сосредоточиться на предмете;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повышенная отвлекаемость: при выполнении заданий дети суетятся, часто переключаются с одного занятия на другое;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снижение внимания в непривычных ситуациях, когда необходимо действовать самостоятельно.</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Виды нарушений внимания: отвлекаемость, рассеянность, </w:t>
      </w:r>
      <w:proofErr w:type="spellStart"/>
      <w:r w:rsidRPr="006A140B">
        <w:rPr>
          <w:rFonts w:ascii="Times New Roman" w:eastAsia="Times New Roman" w:hAnsi="Times New Roman" w:cs="Times New Roman"/>
          <w:color w:val="000000"/>
          <w:sz w:val="24"/>
          <w:szCs w:val="24"/>
          <w:lang w:eastAsia="ru-RU"/>
        </w:rPr>
        <w:t>гиперподвижность</w:t>
      </w:r>
      <w:proofErr w:type="spellEnd"/>
      <w:r w:rsidRPr="006A140B">
        <w:rPr>
          <w:rFonts w:ascii="Times New Roman" w:eastAsia="Times New Roman" w:hAnsi="Times New Roman" w:cs="Times New Roman"/>
          <w:color w:val="000000"/>
          <w:sz w:val="24"/>
          <w:szCs w:val="24"/>
          <w:lang w:eastAsia="ru-RU"/>
        </w:rPr>
        <w:t>, инертность, сужение объема внимания, неустойчивость внимания (при нарушении концентрации внимания).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i/>
          <w:iCs/>
          <w:color w:val="000000"/>
          <w:sz w:val="24"/>
          <w:szCs w:val="24"/>
          <w:lang w:eastAsia="ru-RU"/>
        </w:rPr>
        <w:t>Отвлекаемость</w:t>
      </w:r>
      <w:r w:rsidRPr="006A140B">
        <w:rPr>
          <w:rFonts w:ascii="Times New Roman" w:eastAsia="Times New Roman" w:hAnsi="Times New Roman" w:cs="Times New Roman"/>
          <w:color w:val="000000"/>
          <w:sz w:val="24"/>
          <w:szCs w:val="24"/>
          <w:lang w:eastAsia="ru-RU"/>
        </w:rPr>
        <w:t> (отвлечение внимания) - непроизвольное перемещение внимания с одного объекта на другой. Оно возникает при действии посторонних раздражителей на человека, занятого в этот момент какой либо деятельностью.</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Отвлекаемость может быть внешней и внутренней. Внешняя отвлекаемость возникает под влиянием раздражителей, при этом произвольное внимание становится непроизвольным. Внутренняя отвлекаемость возникает под влиянием переживаний, посторонних эмоций, из-за отсутствия интереса и </w:t>
      </w:r>
      <w:proofErr w:type="spellStart"/>
      <w:r w:rsidRPr="006A140B">
        <w:rPr>
          <w:rFonts w:ascii="Times New Roman" w:eastAsia="Times New Roman" w:hAnsi="Times New Roman" w:cs="Times New Roman"/>
          <w:color w:val="000000"/>
          <w:sz w:val="24"/>
          <w:szCs w:val="24"/>
          <w:lang w:eastAsia="ru-RU"/>
        </w:rPr>
        <w:t>гиперответственности</w:t>
      </w:r>
      <w:proofErr w:type="spellEnd"/>
      <w:r w:rsidRPr="006A140B">
        <w:rPr>
          <w:rFonts w:ascii="Times New Roman" w:eastAsia="Times New Roman" w:hAnsi="Times New Roman" w:cs="Times New Roman"/>
          <w:color w:val="000000"/>
          <w:sz w:val="24"/>
          <w:szCs w:val="24"/>
          <w:lang w:eastAsia="ru-RU"/>
        </w:rPr>
        <w:t>. Внутренняя отвлекаемость объясняется запредельным торможением, развивающимся под влиянием скучной монотонной работы.</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Возможные причины отвлечения внимания у ребенка:</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неполная нагрузка;</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 </w:t>
      </w:r>
      <w:proofErr w:type="gramStart"/>
      <w:r w:rsidRPr="006A140B">
        <w:rPr>
          <w:rFonts w:ascii="Times New Roman" w:eastAsia="Times New Roman" w:hAnsi="Times New Roman" w:cs="Times New Roman"/>
          <w:color w:val="000000"/>
          <w:sz w:val="24"/>
          <w:szCs w:val="24"/>
          <w:lang w:eastAsia="ru-RU"/>
        </w:rPr>
        <w:t>недостаточная</w:t>
      </w:r>
      <w:proofErr w:type="gramEnd"/>
      <w:r w:rsidRPr="006A140B">
        <w:rPr>
          <w:rFonts w:ascii="Times New Roman" w:eastAsia="Times New Roman" w:hAnsi="Times New Roman" w:cs="Times New Roman"/>
          <w:color w:val="000000"/>
          <w:sz w:val="24"/>
          <w:szCs w:val="24"/>
          <w:lang w:eastAsia="ru-RU"/>
        </w:rPr>
        <w:t xml:space="preserve"> </w:t>
      </w:r>
      <w:proofErr w:type="spellStart"/>
      <w:r w:rsidRPr="006A140B">
        <w:rPr>
          <w:rFonts w:ascii="Times New Roman" w:eastAsia="Times New Roman" w:hAnsi="Times New Roman" w:cs="Times New Roman"/>
          <w:color w:val="000000"/>
          <w:sz w:val="24"/>
          <w:szCs w:val="24"/>
          <w:lang w:eastAsia="ru-RU"/>
        </w:rPr>
        <w:t>сформированность</w:t>
      </w:r>
      <w:proofErr w:type="spellEnd"/>
      <w:r w:rsidRPr="006A140B">
        <w:rPr>
          <w:rFonts w:ascii="Times New Roman" w:eastAsia="Times New Roman" w:hAnsi="Times New Roman" w:cs="Times New Roman"/>
          <w:color w:val="000000"/>
          <w:sz w:val="24"/>
          <w:szCs w:val="24"/>
          <w:lang w:eastAsia="ru-RU"/>
        </w:rPr>
        <w:t xml:space="preserve"> волевых качеств;</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привычка быть невнимательным (привычная невнимательность связана с отсутствием серьезных интересов, поверхностным отношением к предметам и явлениям);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повышенная утомляемость;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плохое самочувствие;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 наличие </w:t>
      </w:r>
      <w:proofErr w:type="spellStart"/>
      <w:r w:rsidRPr="006A140B">
        <w:rPr>
          <w:rFonts w:ascii="Times New Roman" w:eastAsia="Times New Roman" w:hAnsi="Times New Roman" w:cs="Times New Roman"/>
          <w:color w:val="000000"/>
          <w:sz w:val="24"/>
          <w:szCs w:val="24"/>
          <w:lang w:eastAsia="ru-RU"/>
        </w:rPr>
        <w:t>психотравмы</w:t>
      </w:r>
      <w:proofErr w:type="spellEnd"/>
      <w:r w:rsidRPr="006A140B">
        <w:rPr>
          <w:rFonts w:ascii="Times New Roman" w:eastAsia="Times New Roman" w:hAnsi="Times New Roman" w:cs="Times New Roman"/>
          <w:color w:val="000000"/>
          <w:sz w:val="24"/>
          <w:szCs w:val="24"/>
          <w:lang w:eastAsia="ru-RU"/>
        </w:rPr>
        <w:t>;</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монотонная, неинтересная деятельность;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неподходящий тип деятельности;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наличие интенсивных посторонних раздражителей;</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Чтобы организовать внимание ребенка, надо включить его в действие, пробудить интеллектуальный интерес к содержанию и результатам деятельности.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i/>
          <w:iCs/>
          <w:color w:val="000000"/>
          <w:sz w:val="24"/>
          <w:szCs w:val="24"/>
          <w:lang w:eastAsia="ru-RU"/>
        </w:rPr>
        <w:t>Рассеянность внимания</w:t>
      </w:r>
      <w:r w:rsidRPr="006A140B">
        <w:rPr>
          <w:rFonts w:ascii="Times New Roman" w:eastAsia="Times New Roman" w:hAnsi="Times New Roman" w:cs="Times New Roman"/>
          <w:color w:val="000000"/>
          <w:sz w:val="24"/>
          <w:szCs w:val="24"/>
          <w:lang w:eastAsia="ru-RU"/>
        </w:rPr>
        <w:t> - это неспособность сосредоточиться на чем-либо определенном в течение длительного времени. Термин «рассеянность» обозначает поверхностное, «скользящее» внимание. Рассеянность может проявляться: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lastRenderedPageBreak/>
        <w:t>а) в неспособности к сосредоточению;</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б) в чрезмерной концентрации на одном объекте деятельности;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Рассеянность бывает двух видов: мнимая и подлинная. Мнимая рассеянность - это невнимание человека к окружающим предметам и явлениям, вызванное сосредоточенностью на каком-то одном предмете (явлении) или переживании. «При сосредоточенном мышлении, - пишет И.П. Павлов, - и увлечении каким-либо делом мы не видим и не слышим, что около нас происходит - явно отрицательная индукция».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Механизмом рассеянности является наличие мощной доминанты - очага воображения в коре головного мозга, подавляющего все прочие сигналы, поступающие извне. Выделяют ученую рассеянность и старческую рассеянность.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Рассеянностью нередко называют и легкую истощаемость внимания, как следствие болезни, переутомления. У болезненных и ослабленных детей подобный вариант рассеянности встречается нередко. Такие дети могут неплохо работать в начале урока или учебного дня, но вскоре устают, и внимание ослабевает. На сегодняшний день наблюдается тенденция увеличения числа детей, имеющих различные отклонения в состоянии здоровья и хронические заболевания, и, как следствие, нарушения внимания.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Поверхностное и неустойчивое внимание встречается у дошкольников - мечтателей и фантазеров. Такие дети нередко выключаются из урока, уносясь в иллюзорный мир. В.П. Кащенко указывает еще на одну причину рассеянности - переживание страхов, что мешает сосредоточиться на нужном задании. Нервные, </w:t>
      </w:r>
      <w:proofErr w:type="spellStart"/>
      <w:r w:rsidRPr="006A140B">
        <w:rPr>
          <w:rFonts w:ascii="Times New Roman" w:eastAsia="Times New Roman" w:hAnsi="Times New Roman" w:cs="Times New Roman"/>
          <w:color w:val="000000"/>
          <w:sz w:val="24"/>
          <w:szCs w:val="24"/>
          <w:lang w:eastAsia="ru-RU"/>
        </w:rPr>
        <w:t>гиперактивные</w:t>
      </w:r>
      <w:proofErr w:type="spellEnd"/>
      <w:r w:rsidRPr="006A140B">
        <w:rPr>
          <w:rFonts w:ascii="Times New Roman" w:eastAsia="Times New Roman" w:hAnsi="Times New Roman" w:cs="Times New Roman"/>
          <w:color w:val="000000"/>
          <w:sz w:val="24"/>
          <w:szCs w:val="24"/>
          <w:lang w:eastAsia="ru-RU"/>
        </w:rPr>
        <w:t xml:space="preserve"> и болезненные дети отвлекаются в 1,5-2 раза чаще, чем спокойные и здоровые.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 каждом случае приходится разбираться в причинах нарушений и строгость индивидуальный план коррекции рассеянности с их учетом.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Причин подлинно рассеянного внимания много. Наиболее распространенными являются </w:t>
      </w:r>
      <w:proofErr w:type="gramStart"/>
      <w:r w:rsidRPr="006A140B">
        <w:rPr>
          <w:rFonts w:ascii="Times New Roman" w:eastAsia="Times New Roman" w:hAnsi="Times New Roman" w:cs="Times New Roman"/>
          <w:color w:val="000000"/>
          <w:sz w:val="24"/>
          <w:szCs w:val="24"/>
          <w:lang w:eastAsia="ru-RU"/>
        </w:rPr>
        <w:t>следующие</w:t>
      </w:r>
      <w:proofErr w:type="gramEnd"/>
      <w:r w:rsidRPr="006A140B">
        <w:rPr>
          <w:rFonts w:ascii="Times New Roman" w:eastAsia="Times New Roman" w:hAnsi="Times New Roman" w:cs="Times New Roman"/>
          <w:color w:val="000000"/>
          <w:sz w:val="24"/>
          <w:szCs w:val="24"/>
          <w:lang w:eastAsia="ru-RU"/>
        </w:rPr>
        <w:t>:</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общее ослабление нервной системы (неврастения)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ухудшение состояния здоровья;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физическое и умственное переутомление;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наличие тяжелых переживания, травм;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эмоциональная перегрузка вследствие большого количества впечатлений (положительных и отрицательных);</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 недостатки воспитания (например, в условиях </w:t>
      </w:r>
      <w:proofErr w:type="spellStart"/>
      <w:r w:rsidRPr="006A140B">
        <w:rPr>
          <w:rFonts w:ascii="Times New Roman" w:eastAsia="Times New Roman" w:hAnsi="Times New Roman" w:cs="Times New Roman"/>
          <w:color w:val="000000"/>
          <w:sz w:val="24"/>
          <w:szCs w:val="24"/>
          <w:lang w:eastAsia="ru-RU"/>
        </w:rPr>
        <w:t>гиперопеки</w:t>
      </w:r>
      <w:proofErr w:type="spellEnd"/>
      <w:r w:rsidRPr="006A140B">
        <w:rPr>
          <w:rFonts w:ascii="Times New Roman" w:eastAsia="Times New Roman" w:hAnsi="Times New Roman" w:cs="Times New Roman"/>
          <w:color w:val="000000"/>
          <w:sz w:val="24"/>
          <w:szCs w:val="24"/>
          <w:lang w:eastAsia="ru-RU"/>
        </w:rPr>
        <w:t xml:space="preserve"> ребенок, получающий слишком много словесных указаний, большой объем информации, привыкает к постоянной смене впечатлений, и его внимание становится поверхностным, не формируется наблюдательность и концентрация внимания);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нарушения режима труда и отдыха;</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нарушения дыхания (причиной нарушения правильного дыхания могут быть аденоиды, хронические тонзиллиты и т.д. ребенок, который дышит ртом, дышит неглубоко, поверхностно, его мозг не обогащается кислородом, что отрицательно влияет на работоспособность, низкая работоспособность мешает концентрации его внимания на объектах и вызывает рассеянность)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чрезмерная подвижность;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Чрезмерная подвижность внимания - постоянный переход от одного объекта к другому, от одной деятельности к другой при низкой эффективности.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i/>
          <w:color w:val="000000"/>
          <w:sz w:val="24"/>
          <w:szCs w:val="24"/>
          <w:lang w:eastAsia="ru-RU"/>
        </w:rPr>
        <w:t>Инертность внимания</w:t>
      </w:r>
      <w:r w:rsidRPr="006A140B">
        <w:rPr>
          <w:rFonts w:ascii="Times New Roman" w:eastAsia="Times New Roman" w:hAnsi="Times New Roman" w:cs="Times New Roman"/>
          <w:color w:val="000000"/>
          <w:sz w:val="24"/>
          <w:szCs w:val="24"/>
          <w:lang w:eastAsia="ru-RU"/>
        </w:rPr>
        <w:t xml:space="preserve"> - малая подвижность внимания, патологическая ее фиксация на ограниченном круге представлений и мыслей.</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 детском возрасте очень часто отмечается невнимательность. Невнимательность требует коррекции, если перечисленные ниже признаки проявляются у ребенка в течение шести и более месяцев:</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неумение сосредоточиться на деталях, ошибки по невнимательности;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неспособность удерживать внимание и вслушиваться в обращенную к нему речь;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частая отвлекаемость на посторонние раздражители;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lastRenderedPageBreak/>
        <w:t>- беспомощность в доведении задания до конца;</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отрицательное отношение к заданиям, требующим напряжения, забывчивость (ребенок не способен сохранить в памяти инструкцию к заданию на протяжении его выполнения)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потеря предметов, необходимых для выполнения задания.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Подобные недостатки не могут быть устранены фрагментарно включаемыми "упражнениями на внимание" в процессе занятий с ребенком и требуют, для их преодоления специально организованной работы.</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Такая работа должна вестись по двум направлениям: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1. Использование специальных упражнений, тренирующих основные свойства внимания: объем, распределение, концентрацию, устойчивость и переключение.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2. 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ориентации детей на общий смысл текста, фразы, слова, арифметической задачи или 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элементов на фоне смысла целого.</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6A140B">
        <w:rPr>
          <w:rFonts w:ascii="Times New Roman" w:eastAsia="Times New Roman" w:hAnsi="Times New Roman" w:cs="Times New Roman"/>
          <w:b/>
          <w:color w:val="000000"/>
          <w:sz w:val="24"/>
          <w:szCs w:val="24"/>
          <w:lang w:eastAsia="ru-RU"/>
        </w:rPr>
        <w:t>Игры и упражнения на развитие памяти в дошкольном возрасте.</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"Запретное слово"</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 Игра для развития произвольного внимания и находчивости. Для нее не требуется никакого материала, поскольку она словесная. Суть ее состоит в следующем: ведущий задает вопросы, а игрок отвечает. Ответы могут быть разными, только нельзя произносить одно запретное слово, о котором вы заранее договариваетесь, например, слово "нет ". Предупредите малыша, что нужно быть предельно внимательным, так как вы постараетесь его подловить. После этого можно начать задавать вопросы. Например, " Ты спишь в ванной? ", " Снег белый?", "Ты умеешь летать? " и т. п. Ребенок должен найти такую форму ответов, чтобы выполнить правила игры, Ошибкой считается, если названо запретное слово или на вопрос не дан ответ. Как только ребенок ошибается, вы меняетесь с ним ролями, он задает вопросы, вы – отвечаете. В этой игре выигрывает тот, кто правильно отвечает на большее количество вопросов.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"Разведчик"</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Начните игру из коридора. "Белочка спрятала в лесу орешек, а теперь не может его найти. Помоги белочке." Малыш ищет орешек (любой предмет, спрятанный в комнате) по следам, оставленным неосторожной белочкой (дорожка из ниточки, </w:t>
      </w:r>
      <w:proofErr w:type="gramStart"/>
      <w:r w:rsidRPr="006A140B">
        <w:rPr>
          <w:rFonts w:ascii="Times New Roman" w:eastAsia="Times New Roman" w:hAnsi="Times New Roman" w:cs="Times New Roman"/>
          <w:color w:val="000000"/>
          <w:sz w:val="24"/>
          <w:szCs w:val="24"/>
          <w:bdr w:val="none" w:sz="0" w:space="0" w:color="auto" w:frame="1"/>
          <w:lang w:eastAsia="ru-RU"/>
        </w:rPr>
        <w:t>стрелка</w:t>
      </w:r>
      <w:proofErr w:type="gramEnd"/>
      <w:r w:rsidRPr="006A140B">
        <w:rPr>
          <w:rFonts w:ascii="Times New Roman" w:eastAsia="Times New Roman" w:hAnsi="Times New Roman" w:cs="Times New Roman"/>
          <w:color w:val="000000"/>
          <w:sz w:val="24"/>
          <w:szCs w:val="24"/>
          <w:bdr w:val="none" w:sz="0" w:space="0" w:color="auto" w:frame="1"/>
          <w:lang w:eastAsia="ru-RU"/>
        </w:rPr>
        <w:t xml:space="preserve"> нарисованная на бумаге, необычно поставленные предметы). Постепенно белочка становится все осторожней, а малыш все наблюдательней.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"Секретное письмо"</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 Начертите в воздухе контуры геометрической фигуры, цифру, букву или даже слово. Пусть малыш попытается угадать, что написали вы "прозрачными красками на прозрачной бумаге". Следующее секретное послание писать малышу.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"Наблюдатель"</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Сядьте с малышом перед окном. Отыщите какой-нибудь неподвижный предмет и предложите ребенку угадать, что такое ("прозрачное, похожее на маленький домик") вы видите. Можно играть и так: "Быстро назови 5 круглых (красных, твердых и гладких) предметов в этой комнате".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"Архитектор"</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Вы – архитектор, ребенок – строитель. У обоих одинаковое число кубиков разных видов. Архитектор показывает с помощью своих кубиков, какое сооружение надо построить (лесенку, арку, домик), строитель повторяет задание.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"Волшебное слово"</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lastRenderedPageBreak/>
        <w:t> Сначала следует договориться, какие же слова считать `волшебными`. `Волшебными` можно считать слова на букву `М` или на любую другую букву (тогда игра будет одновременно развивать фонематический слух ребенка), а можно – обозначающие птиц, домашних животных и т.п. Вы рассказывает историю или произносите подряд любые слова. При произнесении `волшебных слов` ребенок должен подать сигнал: стукнуть ладонью по столу (поднять руку вверх или встать).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bdr w:val="none" w:sz="0" w:space="0" w:color="auto" w:frame="1"/>
          <w:lang w:eastAsia="ru-RU"/>
        </w:rPr>
      </w:pPr>
      <w:r w:rsidRPr="006A140B">
        <w:rPr>
          <w:rFonts w:ascii="Times New Roman" w:eastAsia="Times New Roman" w:hAnsi="Times New Roman" w:cs="Times New Roman"/>
          <w:b/>
          <w:bCs/>
          <w:color w:val="000000"/>
          <w:sz w:val="24"/>
          <w:szCs w:val="24"/>
          <w:bdr w:val="none" w:sz="0" w:space="0" w:color="auto" w:frame="1"/>
          <w:lang w:eastAsia="ru-RU"/>
        </w:rPr>
        <w:t>"Шерлок Холмс"</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Игра на развитие наблюдательности. Игрок, который </w:t>
      </w:r>
      <w:proofErr w:type="gramStart"/>
      <w:r w:rsidRPr="006A140B">
        <w:rPr>
          <w:rFonts w:ascii="Times New Roman" w:eastAsia="Times New Roman" w:hAnsi="Times New Roman" w:cs="Times New Roman"/>
          <w:color w:val="000000"/>
          <w:sz w:val="24"/>
          <w:szCs w:val="24"/>
          <w:bdr w:val="none" w:sz="0" w:space="0" w:color="auto" w:frame="1"/>
          <w:lang w:eastAsia="ru-RU"/>
        </w:rPr>
        <w:t>выполняет роль</w:t>
      </w:r>
      <w:proofErr w:type="gramEnd"/>
      <w:r w:rsidRPr="006A140B">
        <w:rPr>
          <w:rFonts w:ascii="Times New Roman" w:eastAsia="Times New Roman" w:hAnsi="Times New Roman" w:cs="Times New Roman"/>
          <w:color w:val="000000"/>
          <w:sz w:val="24"/>
          <w:szCs w:val="24"/>
          <w:bdr w:val="none" w:sz="0" w:space="0" w:color="auto" w:frame="1"/>
          <w:lang w:eastAsia="ru-RU"/>
        </w:rPr>
        <w:t xml:space="preserve"> Шерлока Холмса, внимательно рассматривает внешний вид своего партнера и отворачивается или выходит из комнаты. Партнер меняет некоторые детали своего внешнего вида и предлагает "сыщику " угадать, что он изменил. Предметом игры может быть не только внешний вид партнера, но и расположение предметов в комнате, мелкие детали на рисунке и многое другое. Сложность игры зависит от количества изменяемых элементов. Лучше начать с 3-4 изменений и постепенно их увеличивать. </w:t>
      </w:r>
    </w:p>
    <w:p w:rsidR="00B149FD" w:rsidRPr="006A140B" w:rsidRDefault="00B149FD" w:rsidP="006A140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A140B">
        <w:rPr>
          <w:rFonts w:ascii="Times New Roman" w:eastAsia="Times New Roman" w:hAnsi="Times New Roman" w:cs="Times New Roman"/>
          <w:b/>
          <w:bCs/>
          <w:color w:val="000000"/>
          <w:sz w:val="24"/>
          <w:szCs w:val="24"/>
          <w:bdr w:val="none" w:sz="0" w:space="0" w:color="auto" w:frame="1"/>
          <w:lang w:eastAsia="ru-RU"/>
        </w:rPr>
        <w:t>2 Развитие памяти в дошкольном возрасте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Память представляет собой комплекс процессов, с помощью которых человек воспринимает, запоминает, хранит и воспроизводит информацию. Неполадки на каждом из этих уровней могут вызвать затруднения в обучении. При проведении занятий с ребенком необходимо учитывать не только физиологический аспект функционирования процесса памяти, но и психологический.</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1. Существует память произвольная и непроизвольная. При непроизвольном запоминании объекты запечатлеваются в памяти без приложения со стороны человека каких-то волевых усилий. Мы сами собой запоминаем что-нибудь интересное, захватывающее, важное для нас. При произвольном запоминании человеку необходимо специальное сознательное усилие, чтобы что-то запомнить. Конечно, невозможно так организовать занятия, чтобы все запоминалось само собой (как говорится, "без труда - не вытащишь и рыбку из пруда"). Но чем интереснее для ребенка будут занятия, тем прочнее и быстрее будет усваиваться материал.</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2. Память можно также разделить </w:t>
      </w:r>
      <w:proofErr w:type="gramStart"/>
      <w:r w:rsidRPr="006A140B">
        <w:rPr>
          <w:rFonts w:ascii="Times New Roman" w:eastAsia="Times New Roman" w:hAnsi="Times New Roman" w:cs="Times New Roman"/>
          <w:color w:val="000000"/>
          <w:sz w:val="24"/>
          <w:szCs w:val="24"/>
          <w:lang w:eastAsia="ru-RU"/>
        </w:rPr>
        <w:t>на</w:t>
      </w:r>
      <w:proofErr w:type="gramEnd"/>
      <w:r w:rsidRPr="006A140B">
        <w:rPr>
          <w:rFonts w:ascii="Times New Roman" w:eastAsia="Times New Roman" w:hAnsi="Times New Roman" w:cs="Times New Roman"/>
          <w:color w:val="000000"/>
          <w:sz w:val="24"/>
          <w:szCs w:val="24"/>
          <w:lang w:eastAsia="ru-RU"/>
        </w:rPr>
        <w:t xml:space="preserve"> непосредственную и опосредованную. При непосредственном (механическом) запоминании процесс сохранения информации происходит без участия мышления, т.е. без осмысления материла, без установления логической структуры и использования ассоциативных приемов запоминания. В обычной жизни это называется "зазубрил". При опосредствованном логикой, мышлением запоминании, материал необходимо предварительно осмыслить.</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В дошкольном возрасте у детей преобладает механическое запоминание. Именно поэтому специалисты рекомендуют обучать детей иностранному языку еще до школы. Ведь обучение иностранному языку на 70% состоит из изучения словесной грамматики (и только 30% - структурной), где надо просто </w:t>
      </w:r>
      <w:proofErr w:type="gramStart"/>
      <w:r w:rsidRPr="006A140B">
        <w:rPr>
          <w:rFonts w:ascii="Times New Roman" w:eastAsia="Times New Roman" w:hAnsi="Times New Roman" w:cs="Times New Roman"/>
          <w:color w:val="000000"/>
          <w:sz w:val="24"/>
          <w:szCs w:val="24"/>
          <w:lang w:eastAsia="ru-RU"/>
        </w:rPr>
        <w:t>зубрить</w:t>
      </w:r>
      <w:proofErr w:type="gramEnd"/>
      <w:r w:rsidRPr="006A140B">
        <w:rPr>
          <w:rFonts w:ascii="Times New Roman" w:eastAsia="Times New Roman" w:hAnsi="Times New Roman" w:cs="Times New Roman"/>
          <w:color w:val="000000"/>
          <w:sz w:val="24"/>
          <w:szCs w:val="24"/>
          <w:lang w:eastAsia="ru-RU"/>
        </w:rPr>
        <w:t>, а не понимать. Однако надо отметить, что логическое запоминание гораздо эффективнее, и поэтому необходимо специально обучать ребенка мнемотехникам.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3. </w:t>
      </w:r>
      <w:proofErr w:type="gramStart"/>
      <w:r w:rsidRPr="006A140B">
        <w:rPr>
          <w:rFonts w:ascii="Times New Roman" w:eastAsia="Times New Roman" w:hAnsi="Times New Roman" w:cs="Times New Roman"/>
          <w:color w:val="000000"/>
          <w:sz w:val="24"/>
          <w:szCs w:val="24"/>
          <w:lang w:eastAsia="ru-RU"/>
        </w:rPr>
        <w:t>Существует также несколько видов памяти, выделяемых по времени сохранения информации: кратковременная память, позволяющая удерживать полученную информацию в течение короткого времени, около 20 секунд; долговременная память, предназначенная для хранения информации в течение длительного времени; оперативная память, удерживающая информацию в течение определенного, заранее заданного срока, необходимого для выполнения какого-либо действия или операции.</w:t>
      </w:r>
      <w:proofErr w:type="gramEnd"/>
      <w:r w:rsidRPr="006A140B">
        <w:rPr>
          <w:rFonts w:ascii="Times New Roman" w:eastAsia="Times New Roman" w:hAnsi="Times New Roman" w:cs="Times New Roman"/>
          <w:color w:val="000000"/>
          <w:sz w:val="24"/>
          <w:szCs w:val="24"/>
          <w:lang w:eastAsia="ru-RU"/>
        </w:rPr>
        <w:t xml:space="preserve"> Недостатки каждого из видов памяти приводят к нарушению ее работы в целом.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4. Также память классифицируют по типу запоминаемой информации: зрительная, слуховая, двигательная; память на слова, цифры, лица и т.д.</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5. Память субъективна и подвержена искажениям, т.к. воспоминания видоизменяются после каждого их извлечения.</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lastRenderedPageBreak/>
        <w:t>Приведенные выше положения лежат в основе упражнений, рекомендуемых для занятий с детьми, имеющими низкий уровень развития памяти.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Для записи информации в память необходимо уметь осуществлять ее перевод в образную форму. Именно поэтому упражнения на развитие способности к воссозданию мысленных образов. Поскольку абстрактный образ запомнить сложнее, то первоочередной задачей является возможность научить детей преобразовывать эту информацию в конкретную зрительную форму. Такое зрительное представление (визуализация) какой-либо идеи состоит в мысленном создании картины - иллюстрации. Это занимает меньше 15 секунд, но гарантирует великолепное извлечение информации в будущем.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Вторая группа упражнений направлена на формирование у детей осознанного восприятия. Они помогут вам научить ребенка концентрировать внимание на запоминаемом объекте.</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Упражнения первой и второй группы способствуют записи информации, что необходимо для пользования кратковременной памятью. При этом данные памяти, идущие от восприятия, в соответствии с решаемой задачей дополняются данными, хранящимися в долговременной памяти.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 то же время, чтобы воспоминания кратковременной памяти перешли на длительное хранение, т.е. в долговременную память, они должны подвергнуться специальной обработке - структурированию и упорядочиванию. Подобный процесс передачи невозможен (о чем уже говорилось выше) без участия в нем мыслительных операций. Первичная обработка по систематизации и классификации запоминаемых объектов происходит с помощью операций установления сходства и различий, при обязательном участии эмоциональной сферы. Это обеспечивает деление информации на категории (для удобства хранения) и снабжает ее опознавательными сенсорными знаками, облегчающими извлечение из памяти.</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В связи с этим работа по тренировке долговременной памяти должна начинаться с необходимости развития у детей умения сравнивать запоминаемые предметы, находить в них черты сходства и отличия. На развитие этой способности (установления сходства и различий, анализа деталей предмета и синтеза) и направлены упражнения третьей группы. Они помогут детям научиться упорядочивать запоминаемую информацию.</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Для извлечения же информации необходимо "ушко", или "ниточка", за которую ее можно было бы вытаскивать. Таким инструментом являются ассоциации. Ассоциация - это психический процесс, в результате которого одни представления и понятия вызывают появление в уме других. Например, вспомнили про праздник Новый Год - и сразу в сознании всплыли представления о елке, салате "Оливье", шампанском, Снегурочке с Дедом Морозом.</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Обычно ассоциации устанавливаются скорее интуитивно, чем логично, хотя сама подобная работа невозможна без умения находить сходства или различия. Именно поэтому упражнения предыдущей группы должны быть проработаны особенно тщательно. Тренировке же умения устанавливать связи (ассоциации) между элементами материала посвящены упражнения четвертой группы. Здесь же приводятся задания на развитие ассоциативного мышления, умения подбирать конкретные зрительные образы к абстрактным понятиям, а также описывается мнемотехнический прием "нелогичные ассоциации" для запоминания не связанных между собой слов.</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6A140B">
        <w:rPr>
          <w:rFonts w:ascii="Times New Roman" w:eastAsia="Times New Roman" w:hAnsi="Times New Roman" w:cs="Times New Roman"/>
          <w:b/>
          <w:color w:val="000000"/>
          <w:sz w:val="24"/>
          <w:szCs w:val="24"/>
          <w:lang w:eastAsia="ru-RU"/>
        </w:rPr>
        <w:t>Игры и упражнения на развитие памяти в дошкольном возрасте.</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Даже не очень внимательные родители замечают, что их дети-дошкольники обладают удивительной памятью: они способны без заучивания запоминать целые стихотворения и отрывки и часто поражают литературные и художественные вкусы своих родителей, цитируя модный телесериал или текст рекламного ролика. Хорошо бы, чтобы эта удивительная способность не пропадала впустую – ведь ее расцвет ограничен во </w:t>
      </w:r>
      <w:r w:rsidRPr="006A140B">
        <w:rPr>
          <w:rFonts w:ascii="Times New Roman" w:eastAsia="Times New Roman" w:hAnsi="Times New Roman" w:cs="Times New Roman"/>
          <w:color w:val="000000"/>
          <w:sz w:val="24"/>
          <w:szCs w:val="24"/>
          <w:bdr w:val="none" w:sz="0" w:space="0" w:color="auto" w:frame="1"/>
          <w:lang w:eastAsia="ru-RU"/>
        </w:rPr>
        <w:lastRenderedPageBreak/>
        <w:t>времени! И хотя почти все дети имеют лучшую память, чем взрослые, внутри группы детей все-таки существуют и различия: кто-то лучше запоминает материал, а кто-то хуже. </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Но самое главное – это то, что память ребенка можно упражнять и развивать. Актеры, заучивающие наизусть многие страницы, не имеют этот навык от рождения, а приобретают его благодаря упражнению. Для ребенка память – это основной способ познания и привыкания к миру. Он запоминает язык, и уже потом, встречая повторяющиеся звукосочетания, учится соотносить их с ситуацией и таким образом постигать значения слов. </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Он запоминает правила, предложения, таблицу умножения, чтобы затем понять их смысл, а пока не понял – пользоваться механически, доверяя своей памяти. Характерно, что у детей лучше сформирована память на эмоции и образы, чем на слова и символы. Поэтому прекрасно, если в обучении Вы будете использовать иллюстрации, рисунки самого ребенка. Важно также знать, что у разных детей может главенствовать либо зрительная, либо слуховая, либо моторная память, в зависимости от этого будет более эффективным то показывать детям картинки, то объяснять и диктовать, то просить ребенка самого обвести букву или воспроизвести изображение. Однако 80 % всей информации человек получает все-таки благодаря зрению и слуху, поэтому сосредоточимся в дальнейшем на развитии именно этих видов памяти. Память может скрывать, компенсировать недостаток других способностей у ребенка, но может и стимулировать их, помогая расширять кругозор, создавая стереоскопическую картину мира и обогащая поведение новыми образцами.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6A140B">
        <w:rPr>
          <w:rFonts w:ascii="Times New Roman" w:eastAsia="Times New Roman" w:hAnsi="Times New Roman" w:cs="Times New Roman"/>
          <w:b/>
          <w:bCs/>
          <w:color w:val="000000"/>
          <w:sz w:val="24"/>
          <w:szCs w:val="24"/>
          <w:bdr w:val="none" w:sz="0" w:space="0" w:color="auto" w:frame="1"/>
          <w:lang w:eastAsia="ru-RU"/>
        </w:rPr>
        <w:t>"Отгадай-ка! "</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Дидактическая игра для развития памяти, внимания и речи. </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Можно играть как с группой, так и с одним ребенком. Задание состоит в том, что ребенка просят по памяти выразительно описать какой-либо из находящихся в комнате предметов так, чтобы партнеры угадали. При этом нельзя смотреть на этот предмет и называть его. После того как ведущий объяснил правила игры, а дети подготовились к ней и выбрали предмет, водящий дает в руки любому играющему камешек как приглашение к рассказу. Получивший камешек рассказывает о загаданном предмете. Когда загадка отгадана, ее автор </w:t>
      </w:r>
      <w:proofErr w:type="gramStart"/>
      <w:r w:rsidRPr="006A140B">
        <w:rPr>
          <w:rFonts w:ascii="Times New Roman" w:eastAsia="Times New Roman" w:hAnsi="Times New Roman" w:cs="Times New Roman"/>
          <w:color w:val="000000"/>
          <w:sz w:val="24"/>
          <w:szCs w:val="24"/>
          <w:bdr w:val="none" w:sz="0" w:space="0" w:color="auto" w:frame="1"/>
          <w:lang w:eastAsia="ru-RU"/>
        </w:rPr>
        <w:t>передает камешек в руки следующему Игра продолжается</w:t>
      </w:r>
      <w:proofErr w:type="gramEnd"/>
      <w:r w:rsidRPr="006A140B">
        <w:rPr>
          <w:rFonts w:ascii="Times New Roman" w:eastAsia="Times New Roman" w:hAnsi="Times New Roman" w:cs="Times New Roman"/>
          <w:color w:val="000000"/>
          <w:sz w:val="24"/>
          <w:szCs w:val="24"/>
          <w:bdr w:val="none" w:sz="0" w:space="0" w:color="auto" w:frame="1"/>
          <w:lang w:eastAsia="ru-RU"/>
        </w:rPr>
        <w:t xml:space="preserve"> до тех пор, пока каждый не придумает свою загадку. Взрослый следит за тем, чтобы назывались существенные признаки, остальные участники имеют право задавать наводящие вопросы, однако надо дать возможность водящему произнести достаточно полное описание предмета.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6A140B">
        <w:rPr>
          <w:rFonts w:ascii="Times New Roman" w:eastAsia="Times New Roman" w:hAnsi="Times New Roman" w:cs="Times New Roman"/>
          <w:b/>
          <w:bCs/>
          <w:color w:val="000000"/>
          <w:sz w:val="24"/>
          <w:szCs w:val="24"/>
          <w:bdr w:val="none" w:sz="0" w:space="0" w:color="auto" w:frame="1"/>
          <w:lang w:eastAsia="ru-RU"/>
        </w:rPr>
        <w:t>"Бабушка укладывает в свой чемодан… "</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Игра для развития механической памяти. </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Играть можно и вдвоем с ребенком, но лучше – компанией из 3-4-5 человек. Взрослый начинает рассказ: "Бабушка укладывает в </w:t>
      </w:r>
      <w:proofErr w:type="gramStart"/>
      <w:r w:rsidRPr="006A140B">
        <w:rPr>
          <w:rFonts w:ascii="Times New Roman" w:eastAsia="Times New Roman" w:hAnsi="Times New Roman" w:cs="Times New Roman"/>
          <w:color w:val="000000"/>
          <w:sz w:val="24"/>
          <w:szCs w:val="24"/>
          <w:bdr w:val="none" w:sz="0" w:space="0" w:color="auto" w:frame="1"/>
          <w:lang w:eastAsia="ru-RU"/>
        </w:rPr>
        <w:t>свои</w:t>
      </w:r>
      <w:proofErr w:type="gramEnd"/>
      <w:r w:rsidRPr="006A140B">
        <w:rPr>
          <w:rFonts w:ascii="Times New Roman" w:eastAsia="Times New Roman" w:hAnsi="Times New Roman" w:cs="Times New Roman"/>
          <w:color w:val="000000"/>
          <w:sz w:val="24"/>
          <w:szCs w:val="24"/>
          <w:bdr w:val="none" w:sz="0" w:space="0" w:color="auto" w:frame="1"/>
          <w:lang w:eastAsia="ru-RU"/>
        </w:rPr>
        <w:t xml:space="preserve"> чемодан… расческу", следующий игрок должен повторить уже сказанное, добавив следующий предмет: "Бабушка укладывает в свой чемодан расческу и… тапочки" и т. д. Игра продолжается до тех пор, пока ряд не становится таким длинным, что его уже нельзя воспроизвести. У детей это может быть 18-20 предметов. </w:t>
      </w:r>
    </w:p>
    <w:p w:rsidR="00B149FD" w:rsidRPr="006A140B" w:rsidRDefault="00B149FD" w:rsidP="006A140B">
      <w:pPr>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6A140B">
        <w:rPr>
          <w:rFonts w:ascii="Times New Roman" w:eastAsia="Times New Roman" w:hAnsi="Times New Roman" w:cs="Times New Roman"/>
          <w:b/>
          <w:bCs/>
          <w:color w:val="000000"/>
          <w:sz w:val="24"/>
          <w:szCs w:val="24"/>
          <w:bdr w:val="none" w:sz="0" w:space="0" w:color="auto" w:frame="1"/>
          <w:lang w:eastAsia="ru-RU"/>
        </w:rPr>
        <w:t>"Пуговицы"</w:t>
      </w:r>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Игра для развития памяти и внимания</w:t>
      </w:r>
      <w:proofErr w:type="gramStart"/>
      <w:r w:rsidRPr="006A140B">
        <w:rPr>
          <w:rFonts w:ascii="Times New Roman" w:eastAsia="Times New Roman" w:hAnsi="Times New Roman" w:cs="Times New Roman"/>
          <w:color w:val="000000"/>
          <w:sz w:val="24"/>
          <w:szCs w:val="24"/>
          <w:bdr w:val="none" w:sz="0" w:space="0" w:color="auto" w:frame="1"/>
          <w:lang w:eastAsia="ru-RU"/>
        </w:rPr>
        <w:t> .</w:t>
      </w:r>
      <w:proofErr w:type="gramEnd"/>
    </w:p>
    <w:p w:rsidR="00B149FD" w:rsidRPr="006A140B" w:rsidRDefault="00B149FD" w:rsidP="006A140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bdr w:val="none" w:sz="0" w:space="0" w:color="auto" w:frame="1"/>
          <w:lang w:eastAsia="ru-RU"/>
        </w:rPr>
        <w:t xml:space="preserve">В этой игре принимают участие двое. Перед игроками лежат два одинаковых набора пуговиц, внутри которых ни одна пуговица не повторяется. Для начала бывает достаточно взять всего 3 пуговицы, но при этом </w:t>
      </w:r>
      <w:proofErr w:type="gramStart"/>
      <w:r w:rsidRPr="006A140B">
        <w:rPr>
          <w:rFonts w:ascii="Times New Roman" w:eastAsia="Times New Roman" w:hAnsi="Times New Roman" w:cs="Times New Roman"/>
          <w:color w:val="000000"/>
          <w:sz w:val="24"/>
          <w:szCs w:val="24"/>
          <w:bdr w:val="none" w:sz="0" w:space="0" w:color="auto" w:frame="1"/>
          <w:lang w:eastAsia="ru-RU"/>
        </w:rPr>
        <w:t>перед</w:t>
      </w:r>
      <w:proofErr w:type="gramEnd"/>
      <w:r w:rsidRPr="006A140B">
        <w:rPr>
          <w:rFonts w:ascii="Times New Roman" w:eastAsia="Times New Roman" w:hAnsi="Times New Roman" w:cs="Times New Roman"/>
          <w:color w:val="000000"/>
          <w:sz w:val="24"/>
          <w:szCs w:val="24"/>
          <w:bdr w:val="none" w:sz="0" w:space="0" w:color="auto" w:frame="1"/>
          <w:lang w:eastAsia="ru-RU"/>
        </w:rPr>
        <w:t xml:space="preserve"> играющими лежит весь набор, из которого они выбираются. У каждого игрока есть игровое поле, разделенное на клетки. Чем сложнее игра, тем больше клеток должно содержать поле; для начала достаточно 4 или 6. Пуговицы кладутся на клетки поля. Водящий располагает их по собственному желанию, дает партнеру некоторое время на то, чтобы запомнить их расположение (20-30 сек) и накрывает поле листом бумаги. Второй игрок должен выбрать из своего набора такие же </w:t>
      </w:r>
      <w:r w:rsidRPr="006A140B">
        <w:rPr>
          <w:rFonts w:ascii="Times New Roman" w:eastAsia="Times New Roman" w:hAnsi="Times New Roman" w:cs="Times New Roman"/>
          <w:color w:val="000000"/>
          <w:sz w:val="24"/>
          <w:szCs w:val="24"/>
          <w:bdr w:val="none" w:sz="0" w:space="0" w:color="auto" w:frame="1"/>
          <w:lang w:eastAsia="ru-RU"/>
        </w:rPr>
        <w:lastRenderedPageBreak/>
        <w:t>пуговицы и воспроизвести на своем поле их взаиморасположение. Затем первый игрок открывает свое поле, и оба проверяют правильность решения. Обычно на первом этапе дети не могут играть правильно, следует обучить их помогать себе, описывая вслух взаиморасположение пуговиц. При этом рекомендуется особенно следить за тем, чтобы ребенок правильно ориентировался и не путался в направлениях "вверх", "вниз", "влево", "вправо". </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Таким образом, исследования внимания и памяти</w:t>
      </w:r>
      <w:r w:rsidR="00230D48" w:rsidRPr="006A140B">
        <w:rPr>
          <w:rFonts w:ascii="Times New Roman" w:eastAsia="Times New Roman" w:hAnsi="Times New Roman" w:cs="Times New Roman"/>
          <w:color w:val="000000"/>
          <w:sz w:val="24"/>
          <w:szCs w:val="24"/>
          <w:lang w:eastAsia="ru-RU"/>
        </w:rPr>
        <w:t xml:space="preserve">, которые  </w:t>
      </w:r>
      <w:r w:rsidRPr="006A140B">
        <w:rPr>
          <w:rFonts w:ascii="Times New Roman" w:eastAsia="Times New Roman" w:hAnsi="Times New Roman" w:cs="Times New Roman"/>
          <w:color w:val="000000"/>
          <w:sz w:val="24"/>
          <w:szCs w:val="24"/>
          <w:lang w:eastAsia="ru-RU"/>
        </w:rPr>
        <w:t xml:space="preserve">порождают многочисленные неразрешенные и сложные вопросы, очень полезны, так как человеку необходимо знать приемы и способы, позволяющие ему научиться концентрировать свое внимание для удачной учебной или профессиональной деятельности. И зная основные этапы развития внимания и памяти в различные годы жизни ребенка, </w:t>
      </w:r>
      <w:r w:rsidR="00230D48" w:rsidRPr="006A140B">
        <w:rPr>
          <w:rFonts w:ascii="Times New Roman" w:eastAsia="Times New Roman" w:hAnsi="Times New Roman" w:cs="Times New Roman"/>
          <w:color w:val="000000"/>
          <w:sz w:val="24"/>
          <w:szCs w:val="24"/>
          <w:lang w:eastAsia="ru-RU"/>
        </w:rPr>
        <w:t>можно</w:t>
      </w:r>
      <w:r w:rsidRPr="006A140B">
        <w:rPr>
          <w:rFonts w:ascii="Times New Roman" w:eastAsia="Times New Roman" w:hAnsi="Times New Roman" w:cs="Times New Roman"/>
          <w:color w:val="000000"/>
          <w:sz w:val="24"/>
          <w:szCs w:val="24"/>
          <w:lang w:eastAsia="ru-RU"/>
        </w:rPr>
        <w:t xml:space="preserve"> найти необходимое средство для улучшения внимания</w:t>
      </w:r>
      <w:r w:rsidR="00230D48" w:rsidRPr="006A140B">
        <w:rPr>
          <w:rFonts w:ascii="Times New Roman" w:eastAsia="Times New Roman" w:hAnsi="Times New Roman" w:cs="Times New Roman"/>
          <w:color w:val="000000"/>
          <w:sz w:val="24"/>
          <w:szCs w:val="24"/>
          <w:lang w:eastAsia="ru-RU"/>
        </w:rPr>
        <w:t xml:space="preserve"> и памяти</w:t>
      </w:r>
      <w:r w:rsidRPr="006A140B">
        <w:rPr>
          <w:rFonts w:ascii="Times New Roman" w:eastAsia="Times New Roman" w:hAnsi="Times New Roman" w:cs="Times New Roman"/>
          <w:color w:val="000000"/>
          <w:sz w:val="24"/>
          <w:szCs w:val="24"/>
          <w:lang w:eastAsia="ru-RU"/>
        </w:rPr>
        <w:t>.</w:t>
      </w:r>
    </w:p>
    <w:p w:rsidR="00B149FD" w:rsidRPr="006A140B" w:rsidRDefault="00B149FD"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Изучение психики и личности человека, познавательных процессов и способов их тренировки и развития становится все более совершенным. Психологи изобретают более новые, более современные модели для изучения этих процессов. Человек, используя эти модели, глубже познает свой внутренний мир, что позволяет открыть новые способности человека.</w:t>
      </w:r>
    </w:p>
    <w:p w:rsidR="00230D48" w:rsidRPr="006A140B" w:rsidRDefault="00230D48"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Так как для ребёнка младшего школьного возраста неотъемлемым видом деятельности является игра, то и над развитием памяти и внимания целесообразно работать в форме игры. Это позволяет проводить такую </w:t>
      </w:r>
      <w:proofErr w:type="gramStart"/>
      <w:r w:rsidRPr="006A140B">
        <w:rPr>
          <w:rFonts w:ascii="Times New Roman" w:eastAsia="Times New Roman" w:hAnsi="Times New Roman" w:cs="Times New Roman"/>
          <w:color w:val="000000"/>
          <w:sz w:val="24"/>
          <w:szCs w:val="24"/>
          <w:lang w:eastAsia="ru-RU"/>
        </w:rPr>
        <w:t>работу</w:t>
      </w:r>
      <w:proofErr w:type="gramEnd"/>
      <w:r w:rsidRPr="006A140B">
        <w:rPr>
          <w:rFonts w:ascii="Times New Roman" w:eastAsia="Times New Roman" w:hAnsi="Times New Roman" w:cs="Times New Roman"/>
          <w:color w:val="000000"/>
          <w:sz w:val="24"/>
          <w:szCs w:val="24"/>
          <w:lang w:eastAsia="ru-RU"/>
        </w:rPr>
        <w:t xml:space="preserve"> как на уроке, так и во внеурочной деятельности, дают простор фантазии педагога и самих детей, даёт возможность наиболее эффективно использовать учебное время, не утомляет детей.</w:t>
      </w:r>
    </w:p>
    <w:p w:rsidR="00230D48" w:rsidRPr="006A140B" w:rsidRDefault="00230D48"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 xml:space="preserve">Современные учебные технологии </w:t>
      </w:r>
      <w:proofErr w:type="gramStart"/>
      <w:r w:rsidRPr="006A140B">
        <w:rPr>
          <w:rFonts w:ascii="Times New Roman" w:eastAsia="Times New Roman" w:hAnsi="Times New Roman" w:cs="Times New Roman"/>
          <w:color w:val="000000"/>
          <w:sz w:val="24"/>
          <w:szCs w:val="24"/>
          <w:lang w:eastAsia="ru-RU"/>
        </w:rPr>
        <w:t>дают возможность использования различных методик и приёмов развития памяти и внимания детей и это очень привлекает</w:t>
      </w:r>
      <w:proofErr w:type="gramEnd"/>
      <w:r w:rsidRPr="006A140B">
        <w:rPr>
          <w:rFonts w:ascii="Times New Roman" w:eastAsia="Times New Roman" w:hAnsi="Times New Roman" w:cs="Times New Roman"/>
          <w:color w:val="000000"/>
          <w:sz w:val="24"/>
          <w:szCs w:val="24"/>
          <w:lang w:eastAsia="ru-RU"/>
        </w:rPr>
        <w:t xml:space="preserve"> детей. Но и те игры и упражнения, которые использовались педагогами </w:t>
      </w:r>
      <w:proofErr w:type="gramStart"/>
      <w:r w:rsidRPr="006A140B">
        <w:rPr>
          <w:rFonts w:ascii="Times New Roman" w:eastAsia="Times New Roman" w:hAnsi="Times New Roman" w:cs="Times New Roman"/>
          <w:color w:val="000000"/>
          <w:sz w:val="24"/>
          <w:szCs w:val="24"/>
          <w:lang w:eastAsia="ru-RU"/>
        </w:rPr>
        <w:t>прошлого</w:t>
      </w:r>
      <w:proofErr w:type="gramEnd"/>
      <w:r w:rsidRPr="006A140B">
        <w:rPr>
          <w:rFonts w:ascii="Times New Roman" w:eastAsia="Times New Roman" w:hAnsi="Times New Roman" w:cs="Times New Roman"/>
          <w:color w:val="000000"/>
          <w:sz w:val="24"/>
          <w:szCs w:val="24"/>
          <w:lang w:eastAsia="ru-RU"/>
        </w:rPr>
        <w:t xml:space="preserve"> вызывают интерес учащихся и дают, к тому же и радость общения родителей и ребёнка, ребёнка и педагога, детей в детском коллективе.</w:t>
      </w:r>
    </w:p>
    <w:p w:rsidR="00230D48" w:rsidRPr="006A140B" w:rsidRDefault="00230D48" w:rsidP="006A14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140B">
        <w:rPr>
          <w:rFonts w:ascii="Times New Roman" w:eastAsia="Times New Roman" w:hAnsi="Times New Roman" w:cs="Times New Roman"/>
          <w:color w:val="000000"/>
          <w:sz w:val="24"/>
          <w:szCs w:val="24"/>
          <w:lang w:eastAsia="ru-RU"/>
        </w:rPr>
        <w:t>Можно с уверенностью сказать, что работа, направленная на развитие памяти и внимания даст положительные результаты в любом возрасте, но наиболее ощутимые плоды принесёт в детском возрасте. А в младшем школьном возрасте такую работу проводить просто необходимо!</w:t>
      </w:r>
    </w:p>
    <w:p w:rsidR="00B149FD" w:rsidRPr="006A140B" w:rsidRDefault="006A140B" w:rsidP="006A140B">
      <w:pPr>
        <w:spacing w:after="0" w:line="240" w:lineRule="auto"/>
        <w:ind w:firstLine="567"/>
        <w:jc w:val="center"/>
        <w:rPr>
          <w:rFonts w:ascii="Times New Roman" w:eastAsia="Times New Roman" w:hAnsi="Times New Roman" w:cs="Times New Roman"/>
          <w:b/>
          <w:sz w:val="24"/>
          <w:szCs w:val="24"/>
          <w:lang w:eastAsia="ru-RU"/>
        </w:rPr>
      </w:pPr>
      <w:r w:rsidRPr="006A140B">
        <w:rPr>
          <w:rFonts w:ascii="Times New Roman" w:eastAsia="Times New Roman" w:hAnsi="Times New Roman" w:cs="Times New Roman"/>
          <w:b/>
          <w:sz w:val="24"/>
          <w:szCs w:val="24"/>
          <w:lang w:eastAsia="ru-RU"/>
        </w:rPr>
        <w:t>Список использованной литературы</w:t>
      </w:r>
    </w:p>
    <w:p w:rsidR="00B149FD" w:rsidRPr="006A140B" w:rsidRDefault="00B149FD"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 xml:space="preserve">1.   </w:t>
      </w:r>
      <w:proofErr w:type="spellStart"/>
      <w:r w:rsidRPr="006A140B">
        <w:rPr>
          <w:rFonts w:ascii="Times New Roman" w:eastAsia="Times New Roman" w:hAnsi="Times New Roman" w:cs="Times New Roman"/>
          <w:color w:val="222222"/>
          <w:sz w:val="24"/>
          <w:szCs w:val="24"/>
          <w:lang w:eastAsia="ru-RU"/>
        </w:rPr>
        <w:t>Алишаускас</w:t>
      </w:r>
      <w:proofErr w:type="spellEnd"/>
      <w:r w:rsidRPr="006A140B">
        <w:rPr>
          <w:rFonts w:ascii="Times New Roman" w:eastAsia="Times New Roman" w:hAnsi="Times New Roman" w:cs="Times New Roman"/>
          <w:color w:val="222222"/>
          <w:sz w:val="24"/>
          <w:szCs w:val="24"/>
          <w:lang w:eastAsia="ru-RU"/>
        </w:rPr>
        <w:t xml:space="preserve"> А. Исследование словесной памяти дошкольников // Дефектология. - 1980. - № 6.</w:t>
      </w:r>
    </w:p>
    <w:p w:rsidR="00B149FD" w:rsidRPr="006A140B" w:rsidRDefault="00230D48"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A140B">
        <w:rPr>
          <w:rFonts w:ascii="Times New Roman" w:eastAsia="Times New Roman" w:hAnsi="Times New Roman" w:cs="Times New Roman"/>
          <w:color w:val="222222"/>
          <w:sz w:val="24"/>
          <w:szCs w:val="24"/>
          <w:lang w:eastAsia="ru-RU"/>
        </w:rPr>
        <w:t>2</w:t>
      </w:r>
      <w:r w:rsidR="00B149FD" w:rsidRPr="006A140B">
        <w:rPr>
          <w:rFonts w:ascii="Times New Roman" w:eastAsia="Times New Roman" w:hAnsi="Times New Roman" w:cs="Times New Roman"/>
          <w:color w:val="222222"/>
          <w:sz w:val="24"/>
          <w:szCs w:val="24"/>
          <w:lang w:eastAsia="ru-RU"/>
        </w:rPr>
        <w:t xml:space="preserve">.   </w:t>
      </w:r>
      <w:proofErr w:type="spellStart"/>
      <w:r w:rsidR="00B149FD" w:rsidRPr="006A140B">
        <w:rPr>
          <w:rFonts w:ascii="Times New Roman" w:eastAsia="Times New Roman" w:hAnsi="Times New Roman" w:cs="Times New Roman"/>
          <w:color w:val="222222"/>
          <w:sz w:val="24"/>
          <w:szCs w:val="24"/>
          <w:lang w:eastAsia="ru-RU"/>
        </w:rPr>
        <w:t>Аткинсон</w:t>
      </w:r>
      <w:proofErr w:type="spellEnd"/>
      <w:r w:rsidR="00B149FD" w:rsidRPr="006A140B">
        <w:rPr>
          <w:rFonts w:ascii="Times New Roman" w:eastAsia="Times New Roman" w:hAnsi="Times New Roman" w:cs="Times New Roman"/>
          <w:color w:val="222222"/>
          <w:sz w:val="24"/>
          <w:szCs w:val="24"/>
          <w:lang w:eastAsia="ru-RU"/>
        </w:rPr>
        <w:t xml:space="preserve"> Р. Человеческая память и процесс обучения: Пер. с англ. - М.: Прогресс, 1990. - 528 с.</w:t>
      </w:r>
    </w:p>
    <w:p w:rsidR="00B149FD"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w:t>
      </w:r>
      <w:r w:rsidR="00B149FD" w:rsidRPr="006A140B">
        <w:rPr>
          <w:rFonts w:ascii="Times New Roman" w:eastAsia="Times New Roman" w:hAnsi="Times New Roman" w:cs="Times New Roman"/>
          <w:color w:val="222222"/>
          <w:sz w:val="24"/>
          <w:szCs w:val="24"/>
          <w:lang w:eastAsia="ru-RU"/>
        </w:rPr>
        <w:t>.   Баскакова Н.Л. Внимание дошкольника, методы его изучения и развития. – М.-Воронеж: МОДЭК, 1993. – 64 с.</w:t>
      </w:r>
    </w:p>
    <w:p w:rsidR="00230D48"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B149FD" w:rsidRPr="006A140B">
        <w:rPr>
          <w:rFonts w:ascii="Times New Roman" w:eastAsia="Times New Roman" w:hAnsi="Times New Roman" w:cs="Times New Roman"/>
          <w:color w:val="222222"/>
          <w:sz w:val="24"/>
          <w:szCs w:val="24"/>
          <w:lang w:eastAsia="ru-RU"/>
        </w:rPr>
        <w:t>.  </w:t>
      </w:r>
      <w:proofErr w:type="spellStart"/>
      <w:r w:rsidR="00230D48" w:rsidRPr="006A140B">
        <w:rPr>
          <w:rFonts w:ascii="Times New Roman" w:eastAsia="Times New Roman" w:hAnsi="Times New Roman" w:cs="Times New Roman"/>
          <w:color w:val="000000"/>
          <w:sz w:val="24"/>
          <w:szCs w:val="24"/>
          <w:lang w:eastAsia="ru-RU"/>
        </w:rPr>
        <w:t>Бурменская</w:t>
      </w:r>
      <w:proofErr w:type="spellEnd"/>
      <w:r w:rsidR="00230D48" w:rsidRPr="006A140B">
        <w:rPr>
          <w:rFonts w:ascii="Times New Roman" w:eastAsia="Times New Roman" w:hAnsi="Times New Roman" w:cs="Times New Roman"/>
          <w:color w:val="000000"/>
          <w:sz w:val="24"/>
          <w:szCs w:val="24"/>
          <w:lang w:eastAsia="ru-RU"/>
        </w:rPr>
        <w:t xml:space="preserve"> Г.В. Хрестоматия по детской психологии. М., 1996 г.</w:t>
      </w:r>
    </w:p>
    <w:p w:rsidR="00B149FD"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B149FD" w:rsidRPr="006A140B">
        <w:rPr>
          <w:rFonts w:ascii="Times New Roman" w:eastAsia="Times New Roman" w:hAnsi="Times New Roman" w:cs="Times New Roman"/>
          <w:color w:val="222222"/>
          <w:sz w:val="24"/>
          <w:szCs w:val="24"/>
          <w:lang w:eastAsia="ru-RU"/>
        </w:rPr>
        <w:t xml:space="preserve">. Выготский Л. С. Развитие высших форм внимания в детском возрасте// Хрестоматия по вниманию / Под ред. </w:t>
      </w:r>
      <w:proofErr w:type="spellStart"/>
      <w:r w:rsidR="00B149FD" w:rsidRPr="006A140B">
        <w:rPr>
          <w:rFonts w:ascii="Times New Roman" w:eastAsia="Times New Roman" w:hAnsi="Times New Roman" w:cs="Times New Roman"/>
          <w:color w:val="222222"/>
          <w:sz w:val="24"/>
          <w:szCs w:val="24"/>
          <w:lang w:eastAsia="ru-RU"/>
        </w:rPr>
        <w:t>А.Н.Леонтьева</w:t>
      </w:r>
      <w:proofErr w:type="spellEnd"/>
      <w:r w:rsidR="00B149FD" w:rsidRPr="006A140B">
        <w:rPr>
          <w:rFonts w:ascii="Times New Roman" w:eastAsia="Times New Roman" w:hAnsi="Times New Roman" w:cs="Times New Roman"/>
          <w:color w:val="222222"/>
          <w:sz w:val="24"/>
          <w:szCs w:val="24"/>
          <w:lang w:eastAsia="ru-RU"/>
        </w:rPr>
        <w:t xml:space="preserve">, </w:t>
      </w:r>
      <w:proofErr w:type="spellStart"/>
      <w:r w:rsidR="00B149FD" w:rsidRPr="006A140B">
        <w:rPr>
          <w:rFonts w:ascii="Times New Roman" w:eastAsia="Times New Roman" w:hAnsi="Times New Roman" w:cs="Times New Roman"/>
          <w:color w:val="222222"/>
          <w:sz w:val="24"/>
          <w:szCs w:val="24"/>
          <w:lang w:eastAsia="ru-RU"/>
        </w:rPr>
        <w:t>А.А.Пузырея</w:t>
      </w:r>
      <w:proofErr w:type="spellEnd"/>
      <w:r w:rsidR="00B149FD" w:rsidRPr="006A140B">
        <w:rPr>
          <w:rFonts w:ascii="Times New Roman" w:eastAsia="Times New Roman" w:hAnsi="Times New Roman" w:cs="Times New Roman"/>
          <w:color w:val="222222"/>
          <w:sz w:val="24"/>
          <w:szCs w:val="24"/>
          <w:lang w:eastAsia="ru-RU"/>
        </w:rPr>
        <w:t>, В.Я. Романова. - М., 1976.</w:t>
      </w:r>
    </w:p>
    <w:p w:rsidR="00B149FD"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B149FD" w:rsidRPr="006A140B">
        <w:rPr>
          <w:rFonts w:ascii="Times New Roman" w:eastAsia="Times New Roman" w:hAnsi="Times New Roman" w:cs="Times New Roman"/>
          <w:color w:val="222222"/>
          <w:sz w:val="24"/>
          <w:szCs w:val="24"/>
          <w:lang w:eastAsia="ru-RU"/>
        </w:rPr>
        <w:t>. Валлон А. Психическое развитие ребенка. М., 1987.</w:t>
      </w:r>
    </w:p>
    <w:p w:rsidR="00B149FD"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w:t>
      </w:r>
      <w:r w:rsidR="00B149FD" w:rsidRPr="006A140B">
        <w:rPr>
          <w:rFonts w:ascii="Times New Roman" w:eastAsia="Times New Roman" w:hAnsi="Times New Roman" w:cs="Times New Roman"/>
          <w:color w:val="222222"/>
          <w:sz w:val="24"/>
          <w:szCs w:val="24"/>
          <w:lang w:eastAsia="ru-RU"/>
        </w:rPr>
        <w:t>. Выготский Л.С. Овладение вниманием. Проблемы развития психики // Собрание сочинений. М.: Просвещение, 1993. – Т.3. Гл.9.</w:t>
      </w:r>
    </w:p>
    <w:p w:rsidR="00B149FD"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B149FD" w:rsidRPr="006A140B">
        <w:rPr>
          <w:rFonts w:ascii="Times New Roman" w:eastAsia="Times New Roman" w:hAnsi="Times New Roman" w:cs="Times New Roman"/>
          <w:color w:val="222222"/>
          <w:sz w:val="24"/>
          <w:szCs w:val="24"/>
          <w:lang w:eastAsia="ru-RU"/>
        </w:rPr>
        <w:t xml:space="preserve">. </w:t>
      </w:r>
      <w:proofErr w:type="spellStart"/>
      <w:r w:rsidR="00B149FD" w:rsidRPr="006A140B">
        <w:rPr>
          <w:rFonts w:ascii="Times New Roman" w:eastAsia="Times New Roman" w:hAnsi="Times New Roman" w:cs="Times New Roman"/>
          <w:color w:val="222222"/>
          <w:sz w:val="24"/>
          <w:szCs w:val="24"/>
          <w:lang w:eastAsia="ru-RU"/>
        </w:rPr>
        <w:t>Гоноболин</w:t>
      </w:r>
      <w:proofErr w:type="spellEnd"/>
      <w:r w:rsidR="00B149FD" w:rsidRPr="006A140B">
        <w:rPr>
          <w:rFonts w:ascii="Times New Roman" w:eastAsia="Times New Roman" w:hAnsi="Times New Roman" w:cs="Times New Roman"/>
          <w:color w:val="222222"/>
          <w:sz w:val="24"/>
          <w:szCs w:val="24"/>
          <w:lang w:eastAsia="ru-RU"/>
        </w:rPr>
        <w:t xml:space="preserve"> Ф.Н. Внимание и его воспитание. – М.: Наука, 2002. – 240 с.</w:t>
      </w:r>
    </w:p>
    <w:p w:rsidR="00B149FD" w:rsidRPr="006A140B" w:rsidRDefault="00D878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w:t>
      </w:r>
      <w:r w:rsidR="00B149FD" w:rsidRPr="006A140B">
        <w:rPr>
          <w:rFonts w:ascii="Times New Roman" w:eastAsia="Times New Roman" w:hAnsi="Times New Roman" w:cs="Times New Roman"/>
          <w:color w:val="222222"/>
          <w:sz w:val="24"/>
          <w:szCs w:val="24"/>
          <w:lang w:eastAsia="ru-RU"/>
        </w:rPr>
        <w:t>. Детская психология</w:t>
      </w:r>
      <w:proofErr w:type="gramStart"/>
      <w:r w:rsidR="00B149FD" w:rsidRPr="006A140B">
        <w:rPr>
          <w:rFonts w:ascii="Times New Roman" w:eastAsia="Times New Roman" w:hAnsi="Times New Roman" w:cs="Times New Roman"/>
          <w:color w:val="222222"/>
          <w:sz w:val="24"/>
          <w:szCs w:val="24"/>
          <w:lang w:eastAsia="ru-RU"/>
        </w:rPr>
        <w:t xml:space="preserve"> / П</w:t>
      </w:r>
      <w:proofErr w:type="gramEnd"/>
      <w:r w:rsidR="00B149FD" w:rsidRPr="006A140B">
        <w:rPr>
          <w:rFonts w:ascii="Times New Roman" w:eastAsia="Times New Roman" w:hAnsi="Times New Roman" w:cs="Times New Roman"/>
          <w:color w:val="222222"/>
          <w:sz w:val="24"/>
          <w:szCs w:val="24"/>
          <w:lang w:eastAsia="ru-RU"/>
        </w:rPr>
        <w:t xml:space="preserve">од ред. </w:t>
      </w:r>
      <w:proofErr w:type="spellStart"/>
      <w:r w:rsidR="00B149FD" w:rsidRPr="006A140B">
        <w:rPr>
          <w:rFonts w:ascii="Times New Roman" w:eastAsia="Times New Roman" w:hAnsi="Times New Roman" w:cs="Times New Roman"/>
          <w:color w:val="222222"/>
          <w:sz w:val="24"/>
          <w:szCs w:val="24"/>
          <w:lang w:eastAsia="ru-RU"/>
        </w:rPr>
        <w:t>Я.А.Коломинского</w:t>
      </w:r>
      <w:proofErr w:type="spellEnd"/>
      <w:r w:rsidR="00B149FD" w:rsidRPr="006A140B">
        <w:rPr>
          <w:rFonts w:ascii="Times New Roman" w:eastAsia="Times New Roman" w:hAnsi="Times New Roman" w:cs="Times New Roman"/>
          <w:color w:val="222222"/>
          <w:sz w:val="24"/>
          <w:szCs w:val="24"/>
          <w:lang w:eastAsia="ru-RU"/>
        </w:rPr>
        <w:t xml:space="preserve">, </w:t>
      </w:r>
      <w:proofErr w:type="spellStart"/>
      <w:r w:rsidR="00B149FD" w:rsidRPr="006A140B">
        <w:rPr>
          <w:rFonts w:ascii="Times New Roman" w:eastAsia="Times New Roman" w:hAnsi="Times New Roman" w:cs="Times New Roman"/>
          <w:color w:val="222222"/>
          <w:sz w:val="24"/>
          <w:szCs w:val="24"/>
          <w:lang w:eastAsia="ru-RU"/>
        </w:rPr>
        <w:t>Е.А.Панько</w:t>
      </w:r>
      <w:proofErr w:type="spellEnd"/>
      <w:r w:rsidR="00B149FD" w:rsidRPr="006A140B">
        <w:rPr>
          <w:rFonts w:ascii="Times New Roman" w:eastAsia="Times New Roman" w:hAnsi="Times New Roman" w:cs="Times New Roman"/>
          <w:color w:val="222222"/>
          <w:sz w:val="24"/>
          <w:szCs w:val="24"/>
          <w:lang w:eastAsia="ru-RU"/>
        </w:rPr>
        <w:t xml:space="preserve">. – Минск: </w:t>
      </w:r>
      <w:proofErr w:type="gramStart"/>
      <w:r w:rsidR="00B149FD" w:rsidRPr="006A140B">
        <w:rPr>
          <w:rFonts w:ascii="Times New Roman" w:eastAsia="Times New Roman" w:hAnsi="Times New Roman" w:cs="Times New Roman"/>
          <w:color w:val="222222"/>
          <w:sz w:val="24"/>
          <w:szCs w:val="24"/>
          <w:lang w:eastAsia="ru-RU"/>
        </w:rPr>
        <w:t>Университетское</w:t>
      </w:r>
      <w:proofErr w:type="gramEnd"/>
      <w:r w:rsidR="00B149FD" w:rsidRPr="006A140B">
        <w:rPr>
          <w:rFonts w:ascii="Times New Roman" w:eastAsia="Times New Roman" w:hAnsi="Times New Roman" w:cs="Times New Roman"/>
          <w:color w:val="222222"/>
          <w:sz w:val="24"/>
          <w:szCs w:val="24"/>
          <w:lang w:eastAsia="ru-RU"/>
        </w:rPr>
        <w:t>, 1998. – 390 с.</w:t>
      </w:r>
    </w:p>
    <w:p w:rsidR="00B149FD" w:rsidRPr="006A140B" w:rsidRDefault="005D4DC9" w:rsidP="006A140B">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10</w:t>
      </w:r>
      <w:r w:rsidR="00B149FD" w:rsidRPr="006A140B">
        <w:rPr>
          <w:rFonts w:ascii="Times New Roman" w:eastAsia="Times New Roman" w:hAnsi="Times New Roman" w:cs="Times New Roman"/>
          <w:color w:val="222222"/>
          <w:sz w:val="24"/>
          <w:szCs w:val="24"/>
          <w:lang w:eastAsia="ru-RU"/>
        </w:rPr>
        <w:t xml:space="preserve">. Как развивать внимание / Матюгина И.Ю. и др. – Донецк: </w:t>
      </w:r>
      <w:proofErr w:type="spellStart"/>
      <w:r w:rsidR="00B149FD" w:rsidRPr="006A140B">
        <w:rPr>
          <w:rFonts w:ascii="Times New Roman" w:eastAsia="Times New Roman" w:hAnsi="Times New Roman" w:cs="Times New Roman"/>
          <w:color w:val="222222"/>
          <w:sz w:val="24"/>
          <w:szCs w:val="24"/>
          <w:lang w:eastAsia="ru-RU"/>
        </w:rPr>
        <w:t>Сталкер</w:t>
      </w:r>
      <w:proofErr w:type="spellEnd"/>
      <w:r w:rsidR="00B149FD" w:rsidRPr="006A140B">
        <w:rPr>
          <w:rFonts w:ascii="Times New Roman" w:eastAsia="Times New Roman" w:hAnsi="Times New Roman" w:cs="Times New Roman"/>
          <w:color w:val="222222"/>
          <w:sz w:val="24"/>
          <w:szCs w:val="24"/>
          <w:lang w:eastAsia="ru-RU"/>
        </w:rPr>
        <w:t>, 1998. - 432 с.</w:t>
      </w:r>
    </w:p>
    <w:p w:rsidR="00B149FD" w:rsidRPr="006A140B" w:rsidRDefault="00D878C9" w:rsidP="005D4DC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22222"/>
          <w:sz w:val="24"/>
          <w:szCs w:val="24"/>
          <w:lang w:eastAsia="ru-RU"/>
        </w:rPr>
        <w:t>1</w:t>
      </w:r>
      <w:r w:rsidR="005D4DC9">
        <w:rPr>
          <w:rFonts w:ascii="Times New Roman" w:eastAsia="Times New Roman" w:hAnsi="Times New Roman" w:cs="Times New Roman"/>
          <w:color w:val="222222"/>
          <w:sz w:val="24"/>
          <w:szCs w:val="24"/>
          <w:lang w:eastAsia="ru-RU"/>
        </w:rPr>
        <w:t>1</w:t>
      </w:r>
      <w:r w:rsidR="00B149FD" w:rsidRPr="006A140B">
        <w:rPr>
          <w:rFonts w:ascii="Times New Roman" w:eastAsia="Times New Roman" w:hAnsi="Times New Roman" w:cs="Times New Roman"/>
          <w:color w:val="222222"/>
          <w:sz w:val="24"/>
          <w:szCs w:val="24"/>
          <w:lang w:eastAsia="ru-RU"/>
        </w:rPr>
        <w:t>. Костромина Н.И. Как увеличить объем памяти ребенка. Зрительные диктанты // Начальная школа. - 2000. - № 4.</w:t>
      </w:r>
      <w:bookmarkStart w:id="0" w:name="_GoBack"/>
      <w:bookmarkEnd w:id="0"/>
    </w:p>
    <w:sectPr w:rsidR="00B149FD" w:rsidRPr="006A140B" w:rsidSect="00D878C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CE" w:rsidRDefault="005C05CE">
      <w:pPr>
        <w:spacing w:after="0" w:line="240" w:lineRule="auto"/>
      </w:pPr>
      <w:r>
        <w:separator/>
      </w:r>
    </w:p>
  </w:endnote>
  <w:endnote w:type="continuationSeparator" w:id="0">
    <w:p w:rsidR="005C05CE" w:rsidRDefault="005C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60019"/>
      <w:docPartObj>
        <w:docPartGallery w:val="Page Numbers (Bottom of Page)"/>
        <w:docPartUnique/>
      </w:docPartObj>
    </w:sdtPr>
    <w:sdtEndPr>
      <w:rPr>
        <w:rFonts w:ascii="Times New Roman" w:hAnsi="Times New Roman" w:cs="Times New Roman"/>
        <w:sz w:val="24"/>
        <w:szCs w:val="24"/>
      </w:rPr>
    </w:sdtEndPr>
    <w:sdtContent>
      <w:p w:rsidR="004954F4" w:rsidRPr="004954F4" w:rsidRDefault="00B149FD">
        <w:pPr>
          <w:pStyle w:val="1"/>
          <w:jc w:val="center"/>
          <w:rPr>
            <w:rFonts w:ascii="Times New Roman" w:hAnsi="Times New Roman" w:cs="Times New Roman"/>
            <w:sz w:val="24"/>
            <w:szCs w:val="24"/>
          </w:rPr>
        </w:pPr>
        <w:r w:rsidRPr="004954F4">
          <w:rPr>
            <w:rFonts w:ascii="Times New Roman" w:hAnsi="Times New Roman" w:cs="Times New Roman"/>
            <w:sz w:val="24"/>
            <w:szCs w:val="24"/>
          </w:rPr>
          <w:fldChar w:fldCharType="begin"/>
        </w:r>
        <w:r w:rsidRPr="004954F4">
          <w:rPr>
            <w:rFonts w:ascii="Times New Roman" w:hAnsi="Times New Roman" w:cs="Times New Roman"/>
            <w:sz w:val="24"/>
            <w:szCs w:val="24"/>
          </w:rPr>
          <w:instrText>PAGE   \* MERGEFORMAT</w:instrText>
        </w:r>
        <w:r w:rsidRPr="004954F4">
          <w:rPr>
            <w:rFonts w:ascii="Times New Roman" w:hAnsi="Times New Roman" w:cs="Times New Roman"/>
            <w:sz w:val="24"/>
            <w:szCs w:val="24"/>
          </w:rPr>
          <w:fldChar w:fldCharType="separate"/>
        </w:r>
        <w:r w:rsidR="005D4DC9">
          <w:rPr>
            <w:rFonts w:ascii="Times New Roman" w:hAnsi="Times New Roman" w:cs="Times New Roman"/>
            <w:noProof/>
            <w:sz w:val="24"/>
            <w:szCs w:val="24"/>
          </w:rPr>
          <w:t>6</w:t>
        </w:r>
        <w:r w:rsidRPr="004954F4">
          <w:rPr>
            <w:rFonts w:ascii="Times New Roman" w:hAnsi="Times New Roman" w:cs="Times New Roman"/>
            <w:sz w:val="24"/>
            <w:szCs w:val="24"/>
          </w:rPr>
          <w:fldChar w:fldCharType="end"/>
        </w:r>
      </w:p>
    </w:sdtContent>
  </w:sdt>
  <w:p w:rsidR="004954F4" w:rsidRDefault="005C05CE">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CE" w:rsidRDefault="005C05CE">
      <w:pPr>
        <w:spacing w:after="0" w:line="240" w:lineRule="auto"/>
      </w:pPr>
      <w:r>
        <w:separator/>
      </w:r>
    </w:p>
  </w:footnote>
  <w:footnote w:type="continuationSeparator" w:id="0">
    <w:p w:rsidR="005C05CE" w:rsidRDefault="005C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B92"/>
    <w:multiLevelType w:val="multilevel"/>
    <w:tmpl w:val="D7046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53"/>
    <w:rsid w:val="000B5A53"/>
    <w:rsid w:val="00230D48"/>
    <w:rsid w:val="00280B6B"/>
    <w:rsid w:val="003405A5"/>
    <w:rsid w:val="005C05CE"/>
    <w:rsid w:val="005D4DC9"/>
    <w:rsid w:val="006A140B"/>
    <w:rsid w:val="00AC2E38"/>
    <w:rsid w:val="00B149FD"/>
    <w:rsid w:val="00B726F4"/>
    <w:rsid w:val="00D878C9"/>
    <w:rsid w:val="00F0589A"/>
    <w:rsid w:val="00F6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B149FD"/>
    <w:pPr>
      <w:tabs>
        <w:tab w:val="center" w:pos="4677"/>
        <w:tab w:val="right" w:pos="9355"/>
      </w:tabs>
      <w:spacing w:after="0" w:line="240" w:lineRule="auto"/>
    </w:pPr>
  </w:style>
  <w:style w:type="character" w:customStyle="1" w:styleId="a4">
    <w:name w:val="Нижний колонтитул Знак"/>
    <w:basedOn w:val="a0"/>
    <w:link w:val="1"/>
    <w:uiPriority w:val="99"/>
    <w:rsid w:val="00B149FD"/>
  </w:style>
  <w:style w:type="paragraph" w:styleId="a3">
    <w:name w:val="footer"/>
    <w:basedOn w:val="a"/>
    <w:link w:val="10"/>
    <w:uiPriority w:val="99"/>
    <w:semiHidden/>
    <w:unhideWhenUsed/>
    <w:rsid w:val="00B149FD"/>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B14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B149FD"/>
    <w:pPr>
      <w:tabs>
        <w:tab w:val="center" w:pos="4677"/>
        <w:tab w:val="right" w:pos="9355"/>
      </w:tabs>
      <w:spacing w:after="0" w:line="240" w:lineRule="auto"/>
    </w:pPr>
  </w:style>
  <w:style w:type="character" w:customStyle="1" w:styleId="a4">
    <w:name w:val="Нижний колонтитул Знак"/>
    <w:basedOn w:val="a0"/>
    <w:link w:val="1"/>
    <w:uiPriority w:val="99"/>
    <w:rsid w:val="00B149FD"/>
  </w:style>
  <w:style w:type="paragraph" w:styleId="a3">
    <w:name w:val="footer"/>
    <w:basedOn w:val="a"/>
    <w:link w:val="10"/>
    <w:uiPriority w:val="99"/>
    <w:semiHidden/>
    <w:unhideWhenUsed/>
    <w:rsid w:val="00B149FD"/>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B1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4682</Words>
  <Characters>26692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Бараева Валентина Сергеевна</dc:creator>
  <cp:keywords/>
  <dc:description/>
  <cp:lastModifiedBy>Бараева Валентина Сергеевна</cp:lastModifiedBy>
  <cp:revision>6</cp:revision>
  <dcterms:created xsi:type="dcterms:W3CDTF">2020-10-28T13:12:00Z</dcterms:created>
  <dcterms:modified xsi:type="dcterms:W3CDTF">2020-10-28T17:03:00Z</dcterms:modified>
</cp:coreProperties>
</file>