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9" w:rsidRPr="00D41079" w:rsidRDefault="00D41079" w:rsidP="00D41079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D41079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Дидактические игры для детей 5-6 лет</w:t>
      </w:r>
    </w:p>
    <w:p w:rsidR="00D41079" w:rsidRPr="00D41079" w:rsidRDefault="00D41079" w:rsidP="00D410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079">
        <w:rPr>
          <w:rFonts w:ascii="Tahoma" w:eastAsia="Times New Roman" w:hAnsi="Tahoma" w:cs="Tahoma"/>
          <w:noProof/>
          <w:color w:val="0576AC"/>
          <w:sz w:val="18"/>
          <w:szCs w:val="18"/>
          <w:lang w:eastAsia="ru-RU"/>
        </w:rPr>
        <w:drawing>
          <wp:inline distT="0" distB="0" distL="0" distR="0" wp14:anchorId="3563A43B" wp14:editId="4AA0475F">
            <wp:extent cx="1000125" cy="657225"/>
            <wp:effectExtent l="0" t="0" r="9525" b="9525"/>
            <wp:docPr id="1" name="Рисунок 1" descr="Дидактические игры для детей 5-6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для детей 5-6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79" w:rsidRPr="00D41079" w:rsidRDefault="00D41079" w:rsidP="00D410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079">
        <w:rPr>
          <w:rFonts w:ascii="Tahoma" w:eastAsia="Times New Roman" w:hAnsi="Tahoma" w:cs="Tahoma"/>
          <w:b/>
          <w:bCs/>
          <w:color w:val="339966"/>
          <w:sz w:val="18"/>
          <w:szCs w:val="18"/>
          <w:lang w:eastAsia="ru-RU"/>
        </w:rPr>
        <w:t>              Дидактические игры для детей 5-6 лет.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Дидактические игры для детей 5-6 лет имеют свои отличия, связанные с возрастными особенностями ребенка этого возраста.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Детям в возрасте пяти лет свойственна любознательность, наблюдательность, интерес ко всему новому, необычному. Детям очень нравится самим отгадывать загадки, находить правильное решение задачи. Расширяется объем знаний, меняется и характер умственной деятельности. Возникают новые формы мышления, анализ становится все более детальным, а синтез все более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обощенным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точным. Дети шестого года жизни уже понимают связь между окружающими предметами и явлениями, причины явлений и их особенности.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Отбирая дидактические игры для детей 5-6 лет надо обращать внимание на степень трудности игровых правил и действий, чтобы при их выполнении ребенок проявлял усилия ума и воли.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играх детей важное место занимает соревнование. Предоставьте ребенку большую свободу в выборе игры и в творческом решении ее задач.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Роль взрослого в играх для детей 5-6 лет в основном сводится к объяснению правил игры. В этом возрасте дети уже могут действовать самостоятельно, без участия взрослого, это относится в основном к настольно-печатным играм.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Очень важно правильно подобрать игру, проанализировать, есть ли у ребенка необходимые знания, представления. В конце игры обязательно надо хвалить детей, делать акцент на позитивных моментах, поощрять успехи.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Не ошибись!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Дидактическая задача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Упражнять детей в различении предметов по материалу; закреплять знания о таких свойствах предметов, как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твердый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мягкий, шероховатый, плотный, гладкий, блестящий, матовый.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правила.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Собирать в корзинку предметы одинакового качества, рассказывать о свойствах предметов.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действия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Поиск предметов ведут звенья, они соревнуются: кто больше найдет одинаковых по материалу предметов, тот и выигрывает. Поиск начинается и заканчивается по сигналу ведущего.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игры.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Игра начинается с краткой беседы взрослого с детьми о предметах, которые окружают их в комнате.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Взрослый в процессе беседы уточняет знания детей о том, что предметов в комнате много и все они сделаны из какого-либо материала.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А теперь посмотрите на эту игрушку! (Показывает матрешку.) Как вы думаете, из чего она сделана? (Дети отвечают.) Да, она сделана из дерева. А вот этот предмет из чего сделан?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(Показывает ножницы.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отвечают.)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Этот предмет, вы правильно сказали, сделан из металла.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Подойди, Лена, к столу, возьми в руки матрешку и ножницы и скажи, что холоднее: ножницы или матрешка. Правильно Лена сказала, что ножницы холоднее. Металл холодный, а дерево теплее.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А теперь скажите, из чего сделан этот шарик?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(Показывает пластмассовый шарик.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Дети отвечают.)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Да, он сделан из пластмассы. Посмотрите, как он подпрыгивает! Как можно сказать об этом свойстве пластмассы?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(Она упругая.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Шарик прыгает.)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вот этот пузырек из чего сделан? Правильно, он сделан из стекла. Что можно сказать о свойстве стекла?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Взрослый подводит детей к ответу: оно хрупкое, легко бьется. Поэтому с предметами, сделанными из стекла, надо быть всегда очень осторожными.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Сейчас, ребята, мы поиграем в игру "Не ошибись!". У нас будет четыре звена. Выберем считалочкой звеньевых. Каждому звеньевому дадим по корзинке: вот на этой корзинке наклеен шарик. (Показывает корзинку с шариком.) Сюда надо будет найти и положить все предметы, сделанные... Из чего они сделаны?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Из пластмассы, - отвечают дети.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А на этой корзинке наклеена картинка с ножницами. Сюда будем собирать все предметы...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Металлические.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А в эту корзинку (на ней наклеена матрешка) - будем складывать предметы...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Деревянные.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 эту корзинку положим все предметы...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Стеклянные.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Начинать поиск и заканчивать только по сигналу: удар в бубен. Кто больше соберет предметов, тот и выигрывает.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Считалкой выбирают четырех звеньевых. Они берут корзинки и вместе с членами своего звена (их должно быть поровну) после звука бубна идут собирать предметы. После второго удара бубна все подходят к взрослому,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поочереди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выкладывают предметы, пересчитывают их, проверяют, не было ли допущено ошибки, рассказывают о свойствах предметов.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конце объявляется звено-победитель. Победителей приветствуют аплодисментами.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Игру можно варьировать, используя предметы, сделанные из других материалов: картона, ткани, резины и др.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Кто подойдет, пусть возьмет!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Дидактическая задача.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Учить детей рассказывать о предмете, выделяя его наиболее характерные признаки: форму,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,к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ачество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его назначение; по описанию находить предмет в комнате или на улице, узнавать орудия труда, машины, кем они используются в работе; развивать внимание, мышление, память и речь.</w:t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Игровые правила. 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описанию предмета находить его в комнате или на участке, правильно называть. Кто ошибается и приносит не тот предмет, о котором рассказывалось, тот платит фант, который в конце игры выкупается.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действия.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Загадывание, отгадывание, поиск предметов.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игры.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Взрослый напоминает детям, что недавно у них была беседа о том, что людям в их работе помогают разные предметы, инструменты, машины. Говорит: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Сегодня мы поиграем в такую игру: у нас в комнате есть много инструментов, машин (игрушечных). Вы выберете какую-либо одну из них и расскажете так, чтобы мы узнали, о каком инструменте или машине вы рассказываете. Но называть предмет нельзя. Мы сами должны догадаться. Кто первым догадается, тот найдет этот предмет и принесет сюда на стол.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Я загадал предмет, который нужен портному. Он металлический. Можно загадать и загадку: "Два конца, два кольца, а посередине гвоздик". 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Это ножницы, - говорит один ребенок.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Молодец, пойди, принеси и положи на стол.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Отгадайте, что это такое, - продолжает игру следующий участник. - Машина, колеса как у танка. Все умеет делать: и пашет, и сеет, и грузы возит.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Отгадавший ("Это трактор!") подходит первым и среди игрушек находит трактор и тоже ставит его на стол.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Игра продолжается, пока много разных орудий труда и машин окажется на столе. Заканчивается игра отгадыванием фантов тех, кто ошибся и принес не тот предмет.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Похож - не похож.</w:t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Дидактическая задача. 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Учить детей сравнивать предметы, замечать признаки сходства по цвету, форме, величине, материалу; развивать наблюдательность, мышление, речь.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правила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Находить в окружающей обстановке два предмета, уметь доказать их сходство. Отвечает тот, на кого укажет стрелочка.</w:t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Игровые действия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Поиск похожих предметов.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игры.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Заранее подготавливают различные предметы и незаметно размещают их в комнате.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Взрослый напоминает детям о том, что их окружает много предметов, разных и одинаковых, похожих и не совсем похожих.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Сегодня мы будем находить предметы, которые похожи друг на друга. Они могут быть похожими по форме, цвету, величине, материалу. Послушайте правила игры. Нужно пройти по комнате, выбрать два похожих предмета и сесть на место. Тот, на кого укажет стрелочка, расскажет, почему он взял эти два предмета, в чем их сходство.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Чаще всего дети находят похожие предметы по цвету, по величине. Скрытое качество им трудно обнаружить.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 игра помогает ребятам решить задачу. Например, взяв чайную ложку и самосвал, ребенок объясняет свой выбор тем, что они похожи, потому что сделаны из металла. Вначале такое объединение предметов вызывает у детей смех.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Чем похожи ложка и самосвал? - недоумевают дети и смеются. - Конечно, они не похожи.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 тот ребенок, который назвал их похожими, доказывает правильность своего выбора.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Играя, дети учатся находить признаки сходства предметов, что значительно труднее, чем замечать признаки их различия.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Знаешь ли ты?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Дидактическая задача.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Закреплять знания детей о видах спорта, пробуждать желание заниматься им; воспитывать интерес к спортсменам, гордость за их победы.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правила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Подбирая нужные для данного вида спорта предметы, правильно называть вид спорта и предметы.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действия.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Подбирать картинки с изображением разных видов спорта.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игры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Взрослый рассматривает с детьми большие картинки, на которых изображены спортивные сюжеты: игры в футбол, хоккей, волейбол, художественная гимнастика, гребля и др.; беседует с детьми, уточняя их знания. Раздав детям картинки, взрослый предлагает им подобрать нужные предметы для каждого спортсмена. 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Он обращает внимание детей на предметы, которые лежат на ковре: обруч, ленту, футбольный мяч, клюшку, шайбу,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воланчик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ракетку, лодочку, весла и др. Дети называют их.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А теперь послушайте правила игры. По сигналу (свисток) вы найдете и положите к картинке, где нарисован один вид спорта, те предметы, которые нужны этим спортсменам. Будьте внимательны!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Дает сигнал. После того, как все предметы положены к соответствующим картинкам, дети проверяют, нет ли ошибки.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игре закрепляются знания о видах спорта, о спортивном инвентаре, а также воспитывается интерес к спорту. Игру можно закончить беседой о спортсменах - чемпионах соревнований, рассматриванием картин, фотографий на спортивные темы.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Затем взрослый предлагает предметы, которые использовались в игре, взять с собой на прогулку и поиграть в спортивные игры самостоятельно.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Вершки и корешки.</w:t>
      </w:r>
    </w:p>
    <w:p w:rsidR="00D41079" w:rsidRPr="00D41079" w:rsidRDefault="00D41079" w:rsidP="00D410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Дидактическая задача.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Закреплять знания о том, что в овощах есть съедобные корни - корешки и плоды - вершки, у некоторых овощей съедобны и вершки и корешки; упражнять в составлении целого растения из его частей.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правила.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Искать свой вершок или корешок можно только по сигналу. С одним и тем же игроком вставать в пару все время нельзя, надо искать и другую пару.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Игровые действия.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Поиск пары; составление целого растения.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107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Ход игры.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Вариант 1. После уборки урожая на своем огороде взрослый собирает детей, показывая им, какой хороший урожай они вырастили, хвалит их за полезный труд. Затем уточняет знания детей о том, что у одних растений бывают съедобные корни - корешки, у других плоды - вершки, а у некоторых растений съедобны и вершки и корешки. Взрослый объясняет правила игры: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Сегодня мы поиграем в игру, которая так и называется "Вершки и корешки". У нас на столе лежат вершки и корешки растений - овощей. Мы сейчас разделимся на две группы: одна группа будет называться вершки, а другая - корешки. (Дети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далятся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две группы.)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Здесь на столе лежат овощи; дети первой группы берут себе в руку по вершку, а дети второй - по корешку. Все взяли? А теперь по сигналу (хлопку в ладоши) вы все разбежитесь по участку и побегаете врассыпную. Когда услышите сигнал "Раз, два, три - свою пару найди!", быстро найдите себе пару: к своему вершку - корешок.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Игра повторяется, но уже искать надо другой вершок (или корешок). Нельзя все время становиться в пару с одним и тем же игроком.</w:t>
      </w:r>
    </w:p>
    <w:p w:rsidR="00D41079" w:rsidRPr="00D41079" w:rsidRDefault="00D41079" w:rsidP="00D410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079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ru-RU"/>
        </w:rPr>
        <w:t>Вариант 2. Вершки (или корешки) стоят на месте</w:t>
      </w:r>
      <w:r w:rsidRPr="00D41079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.</w:t>
      </w:r>
    </w:p>
    <w:p w:rsidR="00D41079" w:rsidRPr="00D41079" w:rsidRDefault="00D41079" w:rsidP="00D41079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площадке бегает только одна подгруппа ребят. Взрослый дает </w:t>
      </w:r>
      <w:proofErr w:type="spell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сигнал</w:t>
      </w:r>
      <w:proofErr w:type="gramStart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:"</w:t>
      </w:r>
      <w:proofErr w:type="gram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Корешки</w:t>
      </w:r>
      <w:proofErr w:type="spellEnd"/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найдите свои вершки!". Дети должны стать так, чтобы ботва и корень составили одно целое.</w:t>
      </w:r>
      <w:r w:rsidRPr="00D410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Правильность выполнения задания могут проверить только "волшебные ворота" (взрослый и кто-нибудь из детей), через которые проходят все пары. Чтобы интерес к игре не угасал, можно предложить поменяться вершками и корешками.</w:t>
      </w:r>
    </w:p>
    <w:sectPr w:rsidR="00D41079" w:rsidRPr="00D4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5F"/>
    <w:multiLevelType w:val="multilevel"/>
    <w:tmpl w:val="9B0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74"/>
    <w:rsid w:val="005B1374"/>
    <w:rsid w:val="00CF4F0D"/>
    <w:rsid w:val="00D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21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740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829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211982">
                  <w:marLeft w:val="-2820"/>
                  <w:marRight w:val="0"/>
                  <w:marTop w:val="0"/>
                  <w:marBottom w:val="5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chita.detkin-club.ru/images/exercises/43_52e4bbbc64a8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genek-750@outlook.com</dc:creator>
  <cp:lastModifiedBy>genek-750@outlook.com</cp:lastModifiedBy>
  <cp:revision>2</cp:revision>
  <dcterms:created xsi:type="dcterms:W3CDTF">2015-11-08T18:53:00Z</dcterms:created>
  <dcterms:modified xsi:type="dcterms:W3CDTF">2015-11-08T18:53:00Z</dcterms:modified>
</cp:coreProperties>
</file>