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45F" w:rsidRDefault="004E045F" w:rsidP="004E045F">
      <w:pPr>
        <w:jc w:val="right"/>
        <w:rPr>
          <w:rFonts w:ascii="Times New Roman" w:eastAsia="Calibri" w:hAnsi="Times New Roman" w:cs="Times New Roman"/>
          <w:b/>
          <w:color w:val="000000"/>
          <w:sz w:val="32"/>
          <w:szCs w:val="20"/>
          <w:shd w:val="clear" w:color="auto" w:fill="FFFFFF"/>
        </w:rPr>
      </w:pPr>
    </w:p>
    <w:p w:rsidR="00C4369E" w:rsidRDefault="00C4369E" w:rsidP="004E045F">
      <w:pPr>
        <w:jc w:val="right"/>
        <w:rPr>
          <w:rFonts w:ascii="Times New Roman" w:eastAsia="Calibri" w:hAnsi="Times New Roman" w:cs="Times New Roman"/>
          <w:b/>
          <w:color w:val="000000"/>
          <w:sz w:val="32"/>
          <w:szCs w:val="20"/>
          <w:shd w:val="clear" w:color="auto" w:fill="FFFFFF"/>
        </w:rPr>
      </w:pPr>
    </w:p>
    <w:p w:rsidR="00C4369E" w:rsidRDefault="00C4369E" w:rsidP="004E045F">
      <w:pPr>
        <w:jc w:val="right"/>
        <w:rPr>
          <w:rFonts w:ascii="Times New Roman" w:eastAsia="Calibri" w:hAnsi="Times New Roman" w:cs="Times New Roman"/>
          <w:b/>
          <w:color w:val="000000"/>
          <w:sz w:val="32"/>
          <w:szCs w:val="20"/>
          <w:shd w:val="clear" w:color="auto" w:fill="FFFFFF"/>
        </w:rPr>
      </w:pPr>
    </w:p>
    <w:p w:rsidR="00C4369E" w:rsidRDefault="00C4369E" w:rsidP="004E045F">
      <w:pPr>
        <w:jc w:val="right"/>
        <w:rPr>
          <w:rFonts w:ascii="Times New Roman" w:eastAsia="Calibri" w:hAnsi="Times New Roman" w:cs="Times New Roman"/>
          <w:b/>
          <w:color w:val="000000"/>
          <w:sz w:val="32"/>
          <w:szCs w:val="20"/>
          <w:shd w:val="clear" w:color="auto" w:fill="FFFFFF"/>
        </w:rPr>
      </w:pPr>
    </w:p>
    <w:p w:rsidR="00C4369E" w:rsidRDefault="00C4369E" w:rsidP="004E045F">
      <w:pPr>
        <w:jc w:val="right"/>
        <w:rPr>
          <w:rFonts w:ascii="Times New Roman" w:eastAsia="Calibri" w:hAnsi="Times New Roman" w:cs="Times New Roman"/>
          <w:b/>
          <w:color w:val="000000"/>
          <w:sz w:val="32"/>
          <w:szCs w:val="20"/>
          <w:shd w:val="clear" w:color="auto" w:fill="FFFFFF"/>
        </w:rPr>
      </w:pPr>
    </w:p>
    <w:p w:rsidR="00C4369E" w:rsidRPr="008018A9" w:rsidRDefault="00C4369E" w:rsidP="004E045F">
      <w:pPr>
        <w:jc w:val="right"/>
        <w:rPr>
          <w:rFonts w:ascii="Times New Roman" w:eastAsia="Calibri" w:hAnsi="Times New Roman" w:cs="Times New Roman"/>
          <w:b/>
          <w:color w:val="000000"/>
          <w:sz w:val="32"/>
          <w:szCs w:val="20"/>
          <w:shd w:val="clear" w:color="auto" w:fill="FFFFFF"/>
        </w:rPr>
      </w:pPr>
    </w:p>
    <w:p w:rsidR="004E045F" w:rsidRPr="008018A9" w:rsidRDefault="00C4369E" w:rsidP="004E045F">
      <w:pPr>
        <w:keepNext/>
        <w:widowControl w:val="0"/>
        <w:tabs>
          <w:tab w:val="left" w:pos="0"/>
        </w:tabs>
        <w:spacing w:before="120" w:after="480" w:line="240" w:lineRule="auto"/>
        <w:jc w:val="center"/>
        <w:rPr>
          <w:rFonts w:ascii="Calibri" w:eastAsia="Times New Roman" w:hAnsi="Calibri" w:cs="Times New Roman"/>
          <w:sz w:val="28"/>
          <w:szCs w:val="28"/>
          <w:u w:val="single"/>
        </w:rPr>
      </w:pPr>
      <w:r>
        <w:rPr>
          <w:rFonts w:ascii="Times New Roman" w:eastAsia="Times New Roman" w:hAnsi="Times New Roman" w:cs="Times New Roman"/>
          <w:caps/>
          <w:sz w:val="28"/>
          <w:szCs w:val="28"/>
          <w:u w:val="single"/>
        </w:rPr>
        <w:t>«</w:t>
      </w:r>
      <w:r w:rsidR="004E045F" w:rsidRPr="008018A9">
        <w:rPr>
          <w:rFonts w:ascii="Times New Roman" w:eastAsia="Times New Roman" w:hAnsi="Times New Roman" w:cs="Times New Roman"/>
          <w:caps/>
          <w:sz w:val="28"/>
          <w:szCs w:val="28"/>
          <w:u w:val="single"/>
        </w:rPr>
        <w:t xml:space="preserve">Физиология </w:t>
      </w:r>
      <w:r w:rsidR="004E045F">
        <w:rPr>
          <w:rFonts w:ascii="Times New Roman" w:eastAsia="Times New Roman" w:hAnsi="Times New Roman" w:cs="Times New Roman"/>
          <w:caps/>
          <w:sz w:val="28"/>
          <w:szCs w:val="28"/>
          <w:u w:val="single"/>
        </w:rPr>
        <w:t xml:space="preserve"> И ПСИХОЛОГИЯ </w:t>
      </w:r>
      <w:r w:rsidR="004E045F" w:rsidRPr="008018A9">
        <w:rPr>
          <w:rFonts w:ascii="Times New Roman" w:eastAsia="Times New Roman" w:hAnsi="Times New Roman" w:cs="Times New Roman"/>
          <w:caps/>
          <w:sz w:val="28"/>
          <w:szCs w:val="28"/>
          <w:u w:val="single"/>
        </w:rPr>
        <w:t>развития младшего школьника</w:t>
      </w:r>
      <w:r w:rsidR="004E045F" w:rsidRPr="008018A9">
        <w:rPr>
          <w:rFonts w:ascii="Calibri" w:eastAsia="Times New Roman" w:hAnsi="Calibri" w:cs="Times New Roman"/>
          <w:sz w:val="28"/>
          <w:szCs w:val="28"/>
          <w:u w:val="single"/>
        </w:rPr>
        <w:t>»</w:t>
      </w:r>
    </w:p>
    <w:p w:rsidR="00C4369E" w:rsidRDefault="004E045F" w:rsidP="00C4369E">
      <w:pPr>
        <w:shd w:val="clear" w:color="auto" w:fill="FFFFFF"/>
        <w:spacing w:after="270"/>
        <w:jc w:val="center"/>
        <w:outlineLvl w:val="1"/>
        <w:rPr>
          <w:rFonts w:ascii="Times New Roman" w:eastAsia="Times New Roman" w:hAnsi="Times New Roman" w:cs="Times New Roman"/>
          <w:caps/>
          <w:sz w:val="28"/>
          <w:szCs w:val="28"/>
        </w:rPr>
      </w:pPr>
      <w:r w:rsidRPr="008018A9">
        <w:rPr>
          <w:rFonts w:ascii="Times New Roman" w:eastAsia="Times New Roman" w:hAnsi="Times New Roman" w:cs="Times New Roman"/>
          <w:sz w:val="28"/>
          <w:szCs w:val="28"/>
        </w:rPr>
        <w:t>«</w:t>
      </w:r>
      <w:r w:rsidRPr="00AA6CFA">
        <w:rPr>
          <w:rFonts w:ascii="Times New Roman" w:eastAsia="Times New Roman" w:hAnsi="Times New Roman" w:cs="Times New Roman"/>
          <w:color w:val="000000"/>
          <w:sz w:val="28"/>
          <w:szCs w:val="28"/>
          <w:lang w:eastAsia="ru-RU"/>
        </w:rPr>
        <w:t>ПСИХИЧЕСКОЕ РАЗВИТИЕ РЕБЕНКА</w:t>
      </w:r>
      <w:r w:rsidRPr="008018A9">
        <w:rPr>
          <w:rFonts w:ascii="Times New Roman" w:eastAsia="Times New Roman" w:hAnsi="Times New Roman" w:cs="Times New Roman"/>
          <w:sz w:val="28"/>
          <w:szCs w:val="28"/>
        </w:rPr>
        <w:t>»</w:t>
      </w:r>
    </w:p>
    <w:p w:rsidR="00C4369E" w:rsidRPr="00C4369E" w:rsidRDefault="00C4369E" w:rsidP="00C4369E">
      <w:pPr>
        <w:shd w:val="clear" w:color="auto" w:fill="FFFFFF"/>
        <w:spacing w:after="270"/>
        <w:jc w:val="center"/>
        <w:outlineLvl w:val="1"/>
        <w:rPr>
          <w:rFonts w:ascii="Times New Roman" w:eastAsia="Times New Roman" w:hAnsi="Times New Roman" w:cs="Times New Roman"/>
          <w:caps/>
          <w:sz w:val="28"/>
          <w:szCs w:val="28"/>
        </w:rPr>
      </w:pPr>
    </w:p>
    <w:p w:rsidR="00C4369E" w:rsidRDefault="00C4369E" w:rsidP="004E045F">
      <w:pPr>
        <w:shd w:val="clear" w:color="auto" w:fill="FFFFFF"/>
        <w:spacing w:after="285" w:line="240" w:lineRule="auto"/>
        <w:jc w:val="center"/>
        <w:rPr>
          <w:rFonts w:ascii="Roboto-Regular" w:eastAsia="Times New Roman" w:hAnsi="Roboto-Regular" w:cs="Times New Roman"/>
          <w:color w:val="000000"/>
          <w:sz w:val="28"/>
          <w:szCs w:val="28"/>
          <w:lang w:eastAsia="ru-RU"/>
        </w:rPr>
      </w:pPr>
      <w:r>
        <w:rPr>
          <w:noProof/>
          <w:lang w:eastAsia="ru-RU"/>
        </w:rPr>
        <w:drawing>
          <wp:inline distT="0" distB="0" distL="0" distR="0" wp14:anchorId="6A942501" wp14:editId="505C8522">
            <wp:extent cx="2518262" cy="3534704"/>
            <wp:effectExtent l="0" t="0" r="0" b="8890"/>
            <wp:docPr id="1" name="Рисунок 1" descr="https://fsd.kopilkaurokov.ru/up/html/2019/06/05/k_5cf7d1c98e0ec/513482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html/2019/06/05/k_5cf7d1c98e0ec/513482_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9402" cy="3536304"/>
                    </a:xfrm>
                    <a:prstGeom prst="rect">
                      <a:avLst/>
                    </a:prstGeom>
                    <a:noFill/>
                    <a:ln>
                      <a:noFill/>
                    </a:ln>
                  </pic:spPr>
                </pic:pic>
              </a:graphicData>
            </a:graphic>
          </wp:inline>
        </w:drawing>
      </w:r>
    </w:p>
    <w:p w:rsidR="00C4369E" w:rsidRDefault="00C4369E" w:rsidP="004E045F">
      <w:pPr>
        <w:shd w:val="clear" w:color="auto" w:fill="FFFFFF"/>
        <w:spacing w:after="285" w:line="240" w:lineRule="auto"/>
        <w:jc w:val="center"/>
        <w:rPr>
          <w:rFonts w:ascii="Roboto-Regular" w:eastAsia="Times New Roman" w:hAnsi="Roboto-Regular" w:cs="Times New Roman"/>
          <w:color w:val="000000"/>
          <w:sz w:val="28"/>
          <w:szCs w:val="28"/>
          <w:lang w:eastAsia="ru-RU"/>
        </w:rPr>
      </w:pPr>
    </w:p>
    <w:p w:rsidR="00C4369E" w:rsidRDefault="00C4369E" w:rsidP="004E045F">
      <w:pPr>
        <w:shd w:val="clear" w:color="auto" w:fill="FFFFFF"/>
        <w:spacing w:after="285" w:line="240" w:lineRule="auto"/>
        <w:jc w:val="center"/>
        <w:rPr>
          <w:rFonts w:ascii="Roboto-Regular" w:eastAsia="Times New Roman" w:hAnsi="Roboto-Regular" w:cs="Times New Roman"/>
          <w:color w:val="000000"/>
          <w:sz w:val="28"/>
          <w:szCs w:val="28"/>
          <w:lang w:eastAsia="ru-RU"/>
        </w:rPr>
      </w:pPr>
    </w:p>
    <w:p w:rsidR="00C4369E" w:rsidRDefault="00C4369E" w:rsidP="004E045F">
      <w:pPr>
        <w:shd w:val="clear" w:color="auto" w:fill="FFFFFF"/>
        <w:spacing w:after="285" w:line="240" w:lineRule="auto"/>
        <w:jc w:val="center"/>
        <w:rPr>
          <w:rFonts w:ascii="Roboto-Regular" w:eastAsia="Times New Roman" w:hAnsi="Roboto-Regular" w:cs="Times New Roman"/>
          <w:color w:val="000000"/>
          <w:sz w:val="28"/>
          <w:szCs w:val="28"/>
          <w:lang w:eastAsia="ru-RU"/>
        </w:rPr>
      </w:pPr>
    </w:p>
    <w:p w:rsidR="004E045F" w:rsidRDefault="004E045F" w:rsidP="004E045F">
      <w:pPr>
        <w:shd w:val="clear" w:color="auto" w:fill="FFFFFF"/>
        <w:spacing w:after="285" w:line="240" w:lineRule="auto"/>
        <w:jc w:val="center"/>
        <w:rPr>
          <w:rFonts w:ascii="Roboto-Regular" w:eastAsia="Times New Roman" w:hAnsi="Roboto-Regular" w:cs="Times New Roman"/>
          <w:color w:val="000000"/>
          <w:sz w:val="28"/>
          <w:szCs w:val="28"/>
          <w:lang w:eastAsia="ru-RU"/>
        </w:rPr>
      </w:pPr>
      <w:r w:rsidRPr="008018A9">
        <w:rPr>
          <w:rFonts w:ascii="Roboto-Regular" w:eastAsia="Times New Roman" w:hAnsi="Roboto-Regular" w:cs="Times New Roman"/>
          <w:color w:val="000000"/>
          <w:sz w:val="28"/>
          <w:szCs w:val="28"/>
          <w:lang w:eastAsia="ru-RU"/>
        </w:rPr>
        <w:t>Новокузнецк 20</w:t>
      </w:r>
      <w:r w:rsidR="00C4369E">
        <w:rPr>
          <w:rFonts w:ascii="Roboto-Regular" w:eastAsia="Times New Roman" w:hAnsi="Roboto-Regular" w:cs="Times New Roman"/>
          <w:color w:val="000000"/>
          <w:sz w:val="28"/>
          <w:szCs w:val="28"/>
          <w:lang w:eastAsia="ru-RU"/>
        </w:rPr>
        <w:t>20</w:t>
      </w:r>
      <w:r w:rsidRPr="008018A9">
        <w:rPr>
          <w:rFonts w:ascii="Roboto-Regular" w:eastAsia="Times New Roman" w:hAnsi="Roboto-Regular" w:cs="Times New Roman"/>
          <w:color w:val="000000"/>
          <w:sz w:val="28"/>
          <w:szCs w:val="28"/>
          <w:lang w:eastAsia="ru-RU"/>
        </w:rPr>
        <w:t xml:space="preserve"> г</w:t>
      </w:r>
    </w:p>
    <w:p w:rsidR="00AA6CFA" w:rsidRPr="004E045F" w:rsidRDefault="00AA6CFA" w:rsidP="008B5497">
      <w:pPr>
        <w:shd w:val="clear" w:color="auto" w:fill="FFFFFF"/>
        <w:spacing w:after="285" w:line="360" w:lineRule="auto"/>
        <w:jc w:val="center"/>
        <w:rPr>
          <w:rFonts w:ascii="Roboto-Regular" w:eastAsia="Times New Roman" w:hAnsi="Roboto-Regular" w:cs="Times New Roman"/>
          <w:color w:val="000000"/>
          <w:sz w:val="28"/>
          <w:szCs w:val="28"/>
          <w:lang w:eastAsia="ru-RU"/>
        </w:rPr>
      </w:pPr>
      <w:r w:rsidRPr="00AA6CFA">
        <w:rPr>
          <w:rFonts w:ascii="Times New Roman" w:eastAsia="Times New Roman" w:hAnsi="Times New Roman" w:cs="Times New Roman"/>
          <w:b/>
          <w:color w:val="000000"/>
          <w:sz w:val="28"/>
          <w:szCs w:val="28"/>
          <w:lang w:eastAsia="ru-RU"/>
        </w:rPr>
        <w:lastRenderedPageBreak/>
        <w:t>Содержание</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8818"/>
        <w:gridCol w:w="752"/>
      </w:tblGrid>
      <w:tr w:rsidR="00AA6CFA" w:rsidRPr="00AA6CFA" w:rsidTr="00D74E54">
        <w:tc>
          <w:tcPr>
            <w:tcW w:w="8818" w:type="dxa"/>
            <w:tcBorders>
              <w:top w:val="nil"/>
              <w:left w:val="nil"/>
              <w:bottom w:val="nil"/>
              <w:right w:val="nil"/>
            </w:tcBorders>
            <w:shd w:val="clear" w:color="auto" w:fill="FFFFFF"/>
            <w:tcMar>
              <w:top w:w="0" w:type="dxa"/>
              <w:left w:w="0" w:type="dxa"/>
              <w:bottom w:w="0" w:type="dxa"/>
              <w:right w:w="0" w:type="dxa"/>
            </w:tcMar>
            <w:hideMark/>
          </w:tcPr>
          <w:p w:rsidR="00AA6CFA" w:rsidRPr="00AA6CFA" w:rsidRDefault="00AA6CFA" w:rsidP="008B5497">
            <w:pPr>
              <w:spacing w:after="150" w:line="360" w:lineRule="auto"/>
              <w:jc w:val="both"/>
              <w:rPr>
                <w:rFonts w:ascii="Times New Roman" w:eastAsia="Times New Roman" w:hAnsi="Times New Roman" w:cs="Times New Roman"/>
                <w:color w:val="000000"/>
                <w:sz w:val="28"/>
                <w:szCs w:val="28"/>
                <w:lang w:eastAsia="ru-RU"/>
              </w:rPr>
            </w:pPr>
            <w:r w:rsidRPr="00AA6CFA">
              <w:rPr>
                <w:rFonts w:ascii="Times New Roman" w:eastAsia="Times New Roman" w:hAnsi="Times New Roman" w:cs="Times New Roman"/>
                <w:color w:val="000000"/>
                <w:sz w:val="28"/>
                <w:szCs w:val="28"/>
                <w:lang w:eastAsia="ru-RU"/>
              </w:rPr>
              <w:t>Введение…………………………………………………….......................</w:t>
            </w:r>
          </w:p>
        </w:tc>
        <w:tc>
          <w:tcPr>
            <w:tcW w:w="752" w:type="dxa"/>
            <w:tcBorders>
              <w:top w:val="nil"/>
              <w:left w:val="nil"/>
              <w:bottom w:val="nil"/>
              <w:right w:val="nil"/>
            </w:tcBorders>
            <w:shd w:val="clear" w:color="auto" w:fill="FFFFFF"/>
            <w:tcMar>
              <w:top w:w="0" w:type="dxa"/>
              <w:left w:w="0" w:type="dxa"/>
              <w:bottom w:w="0" w:type="dxa"/>
              <w:right w:w="0" w:type="dxa"/>
            </w:tcMar>
            <w:hideMark/>
          </w:tcPr>
          <w:p w:rsidR="00AA6CFA" w:rsidRPr="00AA6CFA" w:rsidRDefault="00AA6CFA" w:rsidP="008B5497">
            <w:pPr>
              <w:spacing w:after="150" w:line="360" w:lineRule="auto"/>
              <w:jc w:val="both"/>
              <w:rPr>
                <w:rFonts w:ascii="Times New Roman" w:eastAsia="Times New Roman" w:hAnsi="Times New Roman" w:cs="Times New Roman"/>
                <w:color w:val="000000"/>
                <w:sz w:val="28"/>
                <w:szCs w:val="28"/>
                <w:lang w:eastAsia="ru-RU"/>
              </w:rPr>
            </w:pPr>
            <w:r w:rsidRPr="00AA6CFA">
              <w:rPr>
                <w:rFonts w:ascii="Times New Roman" w:eastAsia="Times New Roman" w:hAnsi="Times New Roman" w:cs="Times New Roman"/>
                <w:color w:val="000000"/>
                <w:sz w:val="28"/>
                <w:szCs w:val="28"/>
                <w:lang w:eastAsia="ru-RU"/>
              </w:rPr>
              <w:t>3</w:t>
            </w:r>
          </w:p>
        </w:tc>
      </w:tr>
      <w:tr w:rsidR="00AA6CFA" w:rsidRPr="00AA6CFA" w:rsidTr="00D74E54">
        <w:tc>
          <w:tcPr>
            <w:tcW w:w="8818" w:type="dxa"/>
            <w:tcBorders>
              <w:top w:val="nil"/>
              <w:left w:val="nil"/>
              <w:bottom w:val="nil"/>
              <w:right w:val="nil"/>
            </w:tcBorders>
            <w:shd w:val="clear" w:color="auto" w:fill="FFFFFF"/>
            <w:tcMar>
              <w:top w:w="0" w:type="dxa"/>
              <w:left w:w="0" w:type="dxa"/>
              <w:bottom w:w="0" w:type="dxa"/>
              <w:right w:w="0" w:type="dxa"/>
            </w:tcMar>
            <w:vAlign w:val="center"/>
            <w:hideMark/>
          </w:tcPr>
          <w:p w:rsidR="00AA6CFA" w:rsidRPr="00AA6CFA" w:rsidRDefault="00AA6CFA" w:rsidP="008B5497">
            <w:pPr>
              <w:spacing w:after="150" w:line="360" w:lineRule="auto"/>
              <w:jc w:val="both"/>
              <w:rPr>
                <w:rFonts w:ascii="Times New Roman" w:eastAsia="Times New Roman" w:hAnsi="Times New Roman" w:cs="Times New Roman"/>
                <w:color w:val="000000"/>
                <w:sz w:val="28"/>
                <w:szCs w:val="28"/>
                <w:lang w:eastAsia="ru-RU"/>
              </w:rPr>
            </w:pPr>
            <w:r w:rsidRPr="00AA6CFA">
              <w:rPr>
                <w:rFonts w:ascii="Times New Roman" w:eastAsia="Times New Roman" w:hAnsi="Times New Roman" w:cs="Times New Roman"/>
                <w:color w:val="000000"/>
                <w:sz w:val="28"/>
                <w:szCs w:val="28"/>
                <w:lang w:eastAsia="ru-RU"/>
              </w:rPr>
              <w:t>1. Психическое развитие ребенка</w:t>
            </w:r>
          </w:p>
        </w:tc>
        <w:tc>
          <w:tcPr>
            <w:tcW w:w="752" w:type="dxa"/>
            <w:tcBorders>
              <w:top w:val="nil"/>
              <w:left w:val="nil"/>
              <w:bottom w:val="nil"/>
              <w:right w:val="nil"/>
            </w:tcBorders>
            <w:shd w:val="clear" w:color="auto" w:fill="FFFFFF"/>
            <w:tcMar>
              <w:top w:w="0" w:type="dxa"/>
              <w:left w:w="0" w:type="dxa"/>
              <w:bottom w:w="0" w:type="dxa"/>
              <w:right w:w="0" w:type="dxa"/>
            </w:tcMar>
            <w:hideMark/>
          </w:tcPr>
          <w:p w:rsidR="00AA6CFA" w:rsidRPr="00AA6CFA" w:rsidRDefault="00AA6CFA" w:rsidP="008B5497">
            <w:pPr>
              <w:spacing w:after="150" w:line="360" w:lineRule="auto"/>
              <w:jc w:val="both"/>
              <w:rPr>
                <w:rFonts w:ascii="Times New Roman" w:eastAsia="Times New Roman" w:hAnsi="Times New Roman" w:cs="Times New Roman"/>
                <w:color w:val="000000"/>
                <w:sz w:val="28"/>
                <w:szCs w:val="28"/>
                <w:lang w:eastAsia="ru-RU"/>
              </w:rPr>
            </w:pPr>
          </w:p>
        </w:tc>
      </w:tr>
      <w:tr w:rsidR="00AA6CFA" w:rsidRPr="00AA6CFA" w:rsidTr="00D74E54">
        <w:tc>
          <w:tcPr>
            <w:tcW w:w="8818" w:type="dxa"/>
            <w:tcBorders>
              <w:top w:val="nil"/>
              <w:left w:val="nil"/>
              <w:bottom w:val="nil"/>
              <w:right w:val="nil"/>
            </w:tcBorders>
            <w:shd w:val="clear" w:color="auto" w:fill="FFFFFF"/>
            <w:tcMar>
              <w:top w:w="0" w:type="dxa"/>
              <w:left w:w="0" w:type="dxa"/>
              <w:bottom w:w="0" w:type="dxa"/>
              <w:right w:w="0" w:type="dxa"/>
            </w:tcMar>
            <w:vAlign w:val="center"/>
            <w:hideMark/>
          </w:tcPr>
          <w:p w:rsidR="00AA6CFA" w:rsidRPr="00AA6CFA" w:rsidRDefault="00D70CE7" w:rsidP="008B5497">
            <w:p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A6CFA" w:rsidRPr="00AA6CFA">
              <w:rPr>
                <w:rFonts w:ascii="Times New Roman" w:eastAsia="Times New Roman" w:hAnsi="Times New Roman" w:cs="Times New Roman"/>
                <w:color w:val="000000"/>
                <w:sz w:val="28"/>
                <w:szCs w:val="28"/>
                <w:lang w:eastAsia="ru-RU"/>
              </w:rPr>
              <w:t>Понятие психического развития..........................................................</w:t>
            </w:r>
          </w:p>
        </w:tc>
        <w:tc>
          <w:tcPr>
            <w:tcW w:w="752" w:type="dxa"/>
            <w:tcBorders>
              <w:top w:val="nil"/>
              <w:left w:val="nil"/>
              <w:bottom w:val="nil"/>
              <w:right w:val="nil"/>
            </w:tcBorders>
            <w:shd w:val="clear" w:color="auto" w:fill="FFFFFF"/>
            <w:tcMar>
              <w:top w:w="0" w:type="dxa"/>
              <w:left w:w="0" w:type="dxa"/>
              <w:bottom w:w="0" w:type="dxa"/>
              <w:right w:w="0" w:type="dxa"/>
            </w:tcMar>
            <w:hideMark/>
          </w:tcPr>
          <w:p w:rsidR="00AA6CFA" w:rsidRPr="00AA6CFA" w:rsidRDefault="00D74E54" w:rsidP="008B5497">
            <w:p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A6CFA" w:rsidRPr="00AA6CFA" w:rsidTr="00D74E54">
        <w:tc>
          <w:tcPr>
            <w:tcW w:w="8818" w:type="dxa"/>
            <w:tcBorders>
              <w:top w:val="nil"/>
              <w:left w:val="nil"/>
              <w:bottom w:val="nil"/>
              <w:right w:val="nil"/>
            </w:tcBorders>
            <w:shd w:val="clear" w:color="auto" w:fill="FFFFFF"/>
            <w:tcMar>
              <w:top w:w="0" w:type="dxa"/>
              <w:left w:w="0" w:type="dxa"/>
              <w:bottom w:w="0" w:type="dxa"/>
              <w:right w:w="0" w:type="dxa"/>
            </w:tcMar>
            <w:vAlign w:val="center"/>
            <w:hideMark/>
          </w:tcPr>
          <w:p w:rsidR="00AA6CFA" w:rsidRPr="00AA6CFA" w:rsidRDefault="00D70CE7" w:rsidP="008B5497">
            <w:p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A6CFA" w:rsidRPr="00AA6CFA">
              <w:rPr>
                <w:rFonts w:ascii="Times New Roman" w:eastAsia="Times New Roman" w:hAnsi="Times New Roman" w:cs="Times New Roman"/>
                <w:color w:val="000000"/>
                <w:sz w:val="28"/>
                <w:szCs w:val="28"/>
                <w:lang w:eastAsia="ru-RU"/>
              </w:rPr>
              <w:t>. Особенности психического развития детей младшего школьного возраста......................................................................</w:t>
            </w:r>
            <w:r w:rsidR="00D74E54">
              <w:rPr>
                <w:rFonts w:ascii="Times New Roman" w:eastAsia="Times New Roman" w:hAnsi="Times New Roman" w:cs="Times New Roman"/>
                <w:color w:val="000000"/>
                <w:sz w:val="28"/>
                <w:szCs w:val="28"/>
                <w:lang w:eastAsia="ru-RU"/>
              </w:rPr>
              <w:t>.............................</w:t>
            </w:r>
            <w:r w:rsidR="00AA6CFA" w:rsidRPr="00AA6CFA">
              <w:rPr>
                <w:rFonts w:ascii="Times New Roman" w:eastAsia="Times New Roman" w:hAnsi="Times New Roman" w:cs="Times New Roman"/>
                <w:color w:val="000000"/>
                <w:sz w:val="28"/>
                <w:szCs w:val="28"/>
                <w:lang w:eastAsia="ru-RU"/>
              </w:rPr>
              <w:t>...</w:t>
            </w:r>
          </w:p>
        </w:tc>
        <w:tc>
          <w:tcPr>
            <w:tcW w:w="752" w:type="dxa"/>
            <w:tcBorders>
              <w:top w:val="nil"/>
              <w:left w:val="nil"/>
              <w:bottom w:val="nil"/>
              <w:right w:val="nil"/>
            </w:tcBorders>
            <w:shd w:val="clear" w:color="auto" w:fill="FFFFFF"/>
            <w:tcMar>
              <w:top w:w="0" w:type="dxa"/>
              <w:left w:w="0" w:type="dxa"/>
              <w:bottom w:w="0" w:type="dxa"/>
              <w:right w:w="0" w:type="dxa"/>
            </w:tcMar>
            <w:vAlign w:val="bottom"/>
            <w:hideMark/>
          </w:tcPr>
          <w:p w:rsidR="00AA6CFA" w:rsidRPr="00AA6CFA" w:rsidRDefault="00D74E54" w:rsidP="00D74E54">
            <w:p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8</w:t>
            </w:r>
          </w:p>
        </w:tc>
      </w:tr>
      <w:tr w:rsidR="00AA6CFA" w:rsidRPr="00AA6CFA" w:rsidTr="00D74E54">
        <w:tc>
          <w:tcPr>
            <w:tcW w:w="8818" w:type="dxa"/>
            <w:tcBorders>
              <w:top w:val="nil"/>
              <w:left w:val="nil"/>
              <w:bottom w:val="nil"/>
              <w:right w:val="nil"/>
            </w:tcBorders>
            <w:shd w:val="clear" w:color="auto" w:fill="FFFFFF"/>
            <w:tcMar>
              <w:top w:w="0" w:type="dxa"/>
              <w:left w:w="0" w:type="dxa"/>
              <w:bottom w:w="0" w:type="dxa"/>
              <w:right w:w="0" w:type="dxa"/>
            </w:tcMar>
            <w:vAlign w:val="center"/>
            <w:hideMark/>
          </w:tcPr>
          <w:p w:rsidR="00AA6CFA" w:rsidRPr="00AA6CFA" w:rsidRDefault="00AA6CFA" w:rsidP="008B5497">
            <w:pPr>
              <w:spacing w:after="150" w:line="360" w:lineRule="auto"/>
              <w:jc w:val="both"/>
              <w:rPr>
                <w:rFonts w:ascii="Times New Roman" w:eastAsia="Times New Roman" w:hAnsi="Times New Roman" w:cs="Times New Roman"/>
                <w:color w:val="000000"/>
                <w:sz w:val="28"/>
                <w:szCs w:val="28"/>
                <w:lang w:eastAsia="ru-RU"/>
              </w:rPr>
            </w:pPr>
            <w:r w:rsidRPr="00AA6CFA">
              <w:rPr>
                <w:rFonts w:ascii="Times New Roman" w:eastAsia="Times New Roman" w:hAnsi="Times New Roman" w:cs="Times New Roman"/>
                <w:color w:val="000000"/>
                <w:sz w:val="28"/>
                <w:szCs w:val="28"/>
                <w:lang w:eastAsia="ru-RU"/>
              </w:rPr>
              <w:t>3.</w:t>
            </w:r>
            <w:r w:rsidR="00D70CE7">
              <w:rPr>
                <w:rFonts w:ascii="Times New Roman" w:eastAsia="Times New Roman" w:hAnsi="Times New Roman" w:cs="Times New Roman"/>
                <w:color w:val="000000"/>
                <w:sz w:val="28"/>
                <w:szCs w:val="28"/>
                <w:lang w:eastAsia="ru-RU"/>
              </w:rPr>
              <w:t xml:space="preserve"> </w:t>
            </w:r>
            <w:r w:rsidRPr="00AA6CFA">
              <w:rPr>
                <w:rFonts w:ascii="Times New Roman" w:eastAsia="Times New Roman" w:hAnsi="Times New Roman" w:cs="Times New Roman"/>
                <w:color w:val="000000"/>
                <w:sz w:val="28"/>
                <w:szCs w:val="28"/>
                <w:lang w:eastAsia="ru-RU"/>
              </w:rPr>
              <w:t>Рекомендации для учителя начальных классов по оптимизации развития психических процессов..............................</w:t>
            </w:r>
            <w:r w:rsidR="00D74E54">
              <w:rPr>
                <w:rFonts w:ascii="Times New Roman" w:eastAsia="Times New Roman" w:hAnsi="Times New Roman" w:cs="Times New Roman"/>
                <w:color w:val="000000"/>
                <w:sz w:val="28"/>
                <w:szCs w:val="28"/>
                <w:lang w:eastAsia="ru-RU"/>
              </w:rPr>
              <w:t>..............................</w:t>
            </w:r>
            <w:r w:rsidRPr="00AA6CFA">
              <w:rPr>
                <w:rFonts w:ascii="Times New Roman" w:eastAsia="Times New Roman" w:hAnsi="Times New Roman" w:cs="Times New Roman"/>
                <w:color w:val="000000"/>
                <w:sz w:val="28"/>
                <w:szCs w:val="28"/>
                <w:lang w:eastAsia="ru-RU"/>
              </w:rPr>
              <w:t>.</w:t>
            </w:r>
          </w:p>
        </w:tc>
        <w:tc>
          <w:tcPr>
            <w:tcW w:w="752" w:type="dxa"/>
            <w:tcBorders>
              <w:top w:val="nil"/>
              <w:left w:val="nil"/>
              <w:bottom w:val="nil"/>
              <w:right w:val="nil"/>
            </w:tcBorders>
            <w:shd w:val="clear" w:color="auto" w:fill="FFFFFF"/>
            <w:tcMar>
              <w:top w:w="0" w:type="dxa"/>
              <w:left w:w="0" w:type="dxa"/>
              <w:bottom w:w="0" w:type="dxa"/>
              <w:right w:w="0" w:type="dxa"/>
            </w:tcMar>
            <w:vAlign w:val="bottom"/>
            <w:hideMark/>
          </w:tcPr>
          <w:p w:rsidR="00AA6CFA" w:rsidRPr="00AA6CFA" w:rsidRDefault="00D74E54" w:rsidP="008B5497">
            <w:p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r w:rsidR="00AA6CFA" w:rsidRPr="00AA6CFA" w:rsidTr="00D74E54">
        <w:tc>
          <w:tcPr>
            <w:tcW w:w="8818" w:type="dxa"/>
            <w:tcBorders>
              <w:top w:val="nil"/>
              <w:left w:val="nil"/>
              <w:bottom w:val="nil"/>
              <w:right w:val="nil"/>
            </w:tcBorders>
            <w:shd w:val="clear" w:color="auto" w:fill="FFFFFF"/>
            <w:tcMar>
              <w:top w:w="0" w:type="dxa"/>
              <w:left w:w="0" w:type="dxa"/>
              <w:bottom w:w="0" w:type="dxa"/>
              <w:right w:w="0" w:type="dxa"/>
            </w:tcMar>
            <w:vAlign w:val="center"/>
            <w:hideMark/>
          </w:tcPr>
          <w:p w:rsidR="00AA6CFA" w:rsidRPr="00AA6CFA" w:rsidRDefault="00AA6CFA" w:rsidP="008B5497">
            <w:pPr>
              <w:spacing w:after="150" w:line="360" w:lineRule="auto"/>
              <w:jc w:val="both"/>
              <w:rPr>
                <w:rFonts w:ascii="Times New Roman" w:eastAsia="Times New Roman" w:hAnsi="Times New Roman" w:cs="Times New Roman"/>
                <w:color w:val="000000"/>
                <w:sz w:val="28"/>
                <w:szCs w:val="28"/>
                <w:lang w:eastAsia="ru-RU"/>
              </w:rPr>
            </w:pPr>
            <w:r w:rsidRPr="00AA6CFA">
              <w:rPr>
                <w:rFonts w:ascii="Times New Roman" w:eastAsia="Times New Roman" w:hAnsi="Times New Roman" w:cs="Times New Roman"/>
                <w:color w:val="000000"/>
                <w:sz w:val="28"/>
                <w:szCs w:val="28"/>
                <w:lang w:eastAsia="ru-RU"/>
              </w:rPr>
              <w:t>Заключение…………………………………………………………............</w:t>
            </w:r>
          </w:p>
        </w:tc>
        <w:tc>
          <w:tcPr>
            <w:tcW w:w="752" w:type="dxa"/>
            <w:tcBorders>
              <w:top w:val="nil"/>
              <w:left w:val="nil"/>
              <w:bottom w:val="nil"/>
              <w:right w:val="nil"/>
            </w:tcBorders>
            <w:shd w:val="clear" w:color="auto" w:fill="FFFFFF"/>
            <w:tcMar>
              <w:top w:w="0" w:type="dxa"/>
              <w:left w:w="0" w:type="dxa"/>
              <w:bottom w:w="0" w:type="dxa"/>
              <w:right w:w="0" w:type="dxa"/>
            </w:tcMar>
            <w:hideMark/>
          </w:tcPr>
          <w:p w:rsidR="00AA6CFA" w:rsidRPr="00AA6CFA" w:rsidRDefault="00D74E54" w:rsidP="008B5497">
            <w:p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r>
      <w:tr w:rsidR="00AA6CFA" w:rsidRPr="00AA6CFA" w:rsidTr="00D74E54">
        <w:tc>
          <w:tcPr>
            <w:tcW w:w="8818" w:type="dxa"/>
            <w:tcBorders>
              <w:top w:val="nil"/>
              <w:left w:val="nil"/>
              <w:bottom w:val="nil"/>
              <w:right w:val="nil"/>
            </w:tcBorders>
            <w:shd w:val="clear" w:color="auto" w:fill="FFFFFF"/>
            <w:tcMar>
              <w:top w:w="0" w:type="dxa"/>
              <w:left w:w="0" w:type="dxa"/>
              <w:bottom w:w="0" w:type="dxa"/>
              <w:right w:w="0" w:type="dxa"/>
            </w:tcMar>
            <w:vAlign w:val="center"/>
            <w:hideMark/>
          </w:tcPr>
          <w:p w:rsidR="00AA6CFA" w:rsidRPr="00AA6CFA" w:rsidRDefault="00AA6CFA" w:rsidP="008B5497">
            <w:pPr>
              <w:spacing w:after="150" w:line="360" w:lineRule="auto"/>
              <w:jc w:val="both"/>
              <w:rPr>
                <w:rFonts w:ascii="Times New Roman" w:eastAsia="Times New Roman" w:hAnsi="Times New Roman" w:cs="Times New Roman"/>
                <w:color w:val="000000"/>
                <w:sz w:val="28"/>
                <w:szCs w:val="28"/>
                <w:lang w:eastAsia="ru-RU"/>
              </w:rPr>
            </w:pPr>
            <w:r w:rsidRPr="00AA6CFA">
              <w:rPr>
                <w:rFonts w:ascii="Times New Roman" w:eastAsia="Times New Roman" w:hAnsi="Times New Roman" w:cs="Times New Roman"/>
                <w:color w:val="000000"/>
                <w:sz w:val="28"/>
                <w:szCs w:val="28"/>
                <w:lang w:eastAsia="ru-RU"/>
              </w:rPr>
              <w:t>Список литературы………………………………………..........................</w:t>
            </w:r>
          </w:p>
        </w:tc>
        <w:tc>
          <w:tcPr>
            <w:tcW w:w="752" w:type="dxa"/>
            <w:tcBorders>
              <w:top w:val="nil"/>
              <w:left w:val="nil"/>
              <w:bottom w:val="nil"/>
              <w:right w:val="nil"/>
            </w:tcBorders>
            <w:shd w:val="clear" w:color="auto" w:fill="FFFFFF"/>
            <w:tcMar>
              <w:top w:w="0" w:type="dxa"/>
              <w:left w:w="0" w:type="dxa"/>
              <w:bottom w:w="0" w:type="dxa"/>
              <w:right w:w="0" w:type="dxa"/>
            </w:tcMar>
            <w:hideMark/>
          </w:tcPr>
          <w:p w:rsidR="00AA6CFA" w:rsidRPr="00AA6CFA" w:rsidRDefault="00D74E54" w:rsidP="008B5497">
            <w:pPr>
              <w:spacing w:after="15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r>
      <w:tr w:rsidR="00AA6CFA" w:rsidRPr="00AA6CFA" w:rsidTr="00D74E54">
        <w:tc>
          <w:tcPr>
            <w:tcW w:w="8818" w:type="dxa"/>
            <w:tcBorders>
              <w:top w:val="nil"/>
              <w:left w:val="nil"/>
              <w:bottom w:val="nil"/>
              <w:right w:val="nil"/>
            </w:tcBorders>
            <w:shd w:val="clear" w:color="auto" w:fill="FFFFFF"/>
            <w:tcMar>
              <w:top w:w="0" w:type="dxa"/>
              <w:left w:w="0" w:type="dxa"/>
              <w:bottom w:w="0" w:type="dxa"/>
              <w:right w:w="0" w:type="dxa"/>
            </w:tcMar>
            <w:vAlign w:val="center"/>
            <w:hideMark/>
          </w:tcPr>
          <w:p w:rsidR="00AA6CFA" w:rsidRPr="00AA6CFA" w:rsidRDefault="00AA6CFA" w:rsidP="008B5497">
            <w:pPr>
              <w:spacing w:after="150" w:line="360" w:lineRule="auto"/>
              <w:jc w:val="both"/>
              <w:rPr>
                <w:rFonts w:ascii="Times New Roman" w:eastAsia="Times New Roman" w:hAnsi="Times New Roman" w:cs="Times New Roman"/>
                <w:color w:val="000000"/>
                <w:sz w:val="28"/>
                <w:szCs w:val="28"/>
                <w:lang w:eastAsia="ru-RU"/>
              </w:rPr>
            </w:pPr>
          </w:p>
        </w:tc>
        <w:tc>
          <w:tcPr>
            <w:tcW w:w="752" w:type="dxa"/>
            <w:tcBorders>
              <w:top w:val="nil"/>
              <w:left w:val="nil"/>
              <w:bottom w:val="nil"/>
              <w:right w:val="nil"/>
            </w:tcBorders>
            <w:shd w:val="clear" w:color="auto" w:fill="FFFFFF"/>
            <w:tcMar>
              <w:top w:w="0" w:type="dxa"/>
              <w:left w:w="0" w:type="dxa"/>
              <w:bottom w:w="0" w:type="dxa"/>
              <w:right w:w="0" w:type="dxa"/>
            </w:tcMar>
            <w:hideMark/>
          </w:tcPr>
          <w:p w:rsidR="00AA6CFA" w:rsidRPr="00AA6CFA" w:rsidRDefault="00AA6CFA" w:rsidP="008B5497">
            <w:pPr>
              <w:spacing w:after="150" w:line="360" w:lineRule="auto"/>
              <w:jc w:val="both"/>
              <w:rPr>
                <w:rFonts w:ascii="Times New Roman" w:eastAsia="Times New Roman" w:hAnsi="Times New Roman" w:cs="Times New Roman"/>
                <w:color w:val="000000"/>
                <w:sz w:val="28"/>
                <w:szCs w:val="28"/>
                <w:lang w:eastAsia="ru-RU"/>
              </w:rPr>
            </w:pPr>
          </w:p>
        </w:tc>
      </w:tr>
    </w:tbl>
    <w:p w:rsidR="00AA6CFA" w:rsidRPr="00AA6CFA"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p>
    <w:p w:rsidR="00AA6CFA" w:rsidRPr="00AA6CFA"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p>
    <w:p w:rsidR="00AA6CFA" w:rsidRPr="00AA6CFA"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p>
    <w:p w:rsidR="00AA6CFA" w:rsidRPr="00AA6CFA" w:rsidRDefault="00AA6CFA" w:rsidP="00AA6CFA">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A6CFA" w:rsidRPr="00AA6CFA" w:rsidRDefault="00AA6CFA" w:rsidP="00AA6CFA">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A6CFA" w:rsidRPr="00AA6CFA" w:rsidRDefault="00AA6CFA" w:rsidP="00AA6CFA">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A6CFA" w:rsidRPr="00AA6CFA" w:rsidRDefault="00AA6CFA" w:rsidP="00AA6CFA">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A6CFA" w:rsidRPr="00AA6CFA" w:rsidRDefault="00AA6CFA" w:rsidP="00AA6CFA">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A6CFA" w:rsidRDefault="00AA6CFA" w:rsidP="00AA6CFA">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A6CFA" w:rsidRDefault="00AA6CFA" w:rsidP="00AA6CFA">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A6CFA" w:rsidRDefault="00AA6CFA" w:rsidP="00AA6CFA">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A6CFA" w:rsidRDefault="00AA6CFA" w:rsidP="00AA6CFA">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A6CFA" w:rsidRDefault="00AA6CFA" w:rsidP="00AA6CFA">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A6CFA" w:rsidRDefault="00AA6CFA" w:rsidP="00AA6CFA">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A6CFA" w:rsidRDefault="00AA6CFA" w:rsidP="00AA6CFA">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4E045F" w:rsidRDefault="004E045F" w:rsidP="00AA6CFA">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AA6CFA" w:rsidRPr="008B5497" w:rsidRDefault="00AA6CFA" w:rsidP="008B5497">
      <w:pPr>
        <w:shd w:val="clear" w:color="auto" w:fill="FFFFFF"/>
        <w:spacing w:after="150" w:line="360" w:lineRule="auto"/>
        <w:jc w:val="center"/>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b/>
          <w:bCs/>
          <w:color w:val="000000"/>
          <w:sz w:val="28"/>
          <w:szCs w:val="28"/>
          <w:lang w:eastAsia="ru-RU"/>
        </w:rPr>
        <w:lastRenderedPageBreak/>
        <w:t>Введение</w:t>
      </w:r>
    </w:p>
    <w:p w:rsidR="00AA6CFA" w:rsidRPr="008B5497" w:rsidRDefault="004E045F"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ab/>
      </w:r>
      <w:r w:rsidR="00AA6CFA" w:rsidRPr="008B5497">
        <w:rPr>
          <w:rFonts w:ascii="Times New Roman" w:eastAsia="Times New Roman" w:hAnsi="Times New Roman" w:cs="Times New Roman"/>
          <w:color w:val="000000"/>
          <w:sz w:val="28"/>
          <w:szCs w:val="28"/>
          <w:lang w:eastAsia="ru-RU"/>
        </w:rPr>
        <w:t>Проблема психического развития младших школьников – одна из фундаментальных проблем современной детской психологии. Исследование этой проблемы наряду с научным значением представляет и практический интерес, поскольку нацелено, в конечном счете, на решение многих педагогических вопросов, связанных с организацией эффективного обучения и воспитания младших школьников.</w:t>
      </w:r>
    </w:p>
    <w:p w:rsidR="00AA6CFA" w:rsidRPr="008B5497" w:rsidRDefault="004E045F"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ab/>
      </w:r>
      <w:r w:rsidR="00AA6CFA" w:rsidRPr="008B5497">
        <w:rPr>
          <w:rFonts w:ascii="Times New Roman" w:eastAsia="Times New Roman" w:hAnsi="Times New Roman" w:cs="Times New Roman"/>
          <w:color w:val="000000"/>
          <w:sz w:val="28"/>
          <w:szCs w:val="28"/>
          <w:lang w:eastAsia="ru-RU"/>
        </w:rPr>
        <w:t>Поступивший в школу ребёнок автоматически занимает новое место в системе отношений людей: у него появляются постоянные обязанности, связанные с учебной деятельностью. Близкие взрослые, учитель, даже посторонние люди общаются с ребёнком как с человеком, взявшим на себя обязательство учиться, как все дети в его возрасте. Новая социальная ситуация ужесточает условия жизни ребёнка и выступает для него как стрессогенная. У каждого ребёнка изменяется эмоциональное состояние, повышается психическая напряжённость, что отражается как на физическом здоровье, так и на поведении, что не может не влиять на развитие личности ребенка.</w:t>
      </w:r>
    </w:p>
    <w:p w:rsidR="00AA6CFA" w:rsidRPr="008B5497" w:rsidRDefault="004E045F"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ab/>
      </w:r>
      <w:r w:rsidR="00AA6CFA" w:rsidRPr="008B5497">
        <w:rPr>
          <w:rFonts w:ascii="Times New Roman" w:eastAsia="Times New Roman" w:hAnsi="Times New Roman" w:cs="Times New Roman"/>
          <w:color w:val="000000"/>
          <w:sz w:val="28"/>
          <w:szCs w:val="28"/>
          <w:lang w:eastAsia="ru-RU"/>
        </w:rPr>
        <w:t>Достоянием психологии стал деятельностный подход, согласно которому психика развивается в результате деятельности. Этот подход подразумевает неразрывную связь индивида со средой и его активное взаимодействие с ней как необходимое условие развития психики.</w:t>
      </w:r>
    </w:p>
    <w:p w:rsidR="00AA6CFA" w:rsidRPr="008B5497" w:rsidRDefault="004E045F"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ab/>
      </w:r>
      <w:r w:rsidR="00AA6CFA" w:rsidRPr="008B5497">
        <w:rPr>
          <w:rFonts w:ascii="Times New Roman" w:eastAsia="Times New Roman" w:hAnsi="Times New Roman" w:cs="Times New Roman"/>
          <w:color w:val="000000"/>
          <w:sz w:val="28"/>
          <w:szCs w:val="28"/>
          <w:lang w:eastAsia="ru-RU"/>
        </w:rPr>
        <w:t>Так, в Федеральном Государственном образовательном стандарте начального общего образования лежит системно-деятельностный подход, который предполагает:</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 определение путей и способов достижения социально желаемого уровня (результата) личностного и познавательного развития обучающихся;</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 xml:space="preserve">- разнообразие организационных форм и учет индивидуальных особенностей каждого обучающегося, обеспечивающих рост творческого потенциала, </w:t>
      </w:r>
      <w:r w:rsidRPr="008B5497">
        <w:rPr>
          <w:rFonts w:ascii="Times New Roman" w:eastAsia="Times New Roman" w:hAnsi="Times New Roman" w:cs="Times New Roman"/>
          <w:color w:val="000000"/>
          <w:sz w:val="28"/>
          <w:szCs w:val="28"/>
          <w:lang w:eastAsia="ru-RU"/>
        </w:rPr>
        <w:lastRenderedPageBreak/>
        <w:t xml:space="preserve">познавательных мотивов, обогащение форм взаимодействия со сверстниками и взрослыми </w:t>
      </w:r>
      <w:r w:rsidR="004E045F" w:rsidRPr="008B5497">
        <w:rPr>
          <w:rFonts w:ascii="Times New Roman" w:eastAsia="Times New Roman" w:hAnsi="Times New Roman" w:cs="Times New Roman"/>
          <w:color w:val="000000"/>
          <w:sz w:val="28"/>
          <w:szCs w:val="28"/>
          <w:lang w:eastAsia="ru-RU"/>
        </w:rPr>
        <w:t>в познавательной деятельности</w:t>
      </w:r>
      <w:r w:rsidRPr="008B5497">
        <w:rPr>
          <w:rFonts w:ascii="Times New Roman" w:eastAsia="Times New Roman" w:hAnsi="Times New Roman" w:cs="Times New Roman"/>
          <w:color w:val="000000"/>
          <w:sz w:val="28"/>
          <w:szCs w:val="28"/>
          <w:lang w:eastAsia="ru-RU"/>
        </w:rPr>
        <w:t>.</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Всё вышесказанное подтверждает актуальность данной темы, поскольку именно воспитание и обучение в школе влияет на психическое развитие ребенка.</w:t>
      </w:r>
    </w:p>
    <w:p w:rsidR="00AA6CFA" w:rsidRPr="008B5497" w:rsidRDefault="004E045F" w:rsidP="008B5497">
      <w:pPr>
        <w:shd w:val="clear" w:color="auto" w:fill="FFFFFF"/>
        <w:spacing w:after="150" w:line="360" w:lineRule="auto"/>
        <w:jc w:val="center"/>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b/>
          <w:bCs/>
          <w:color w:val="000000"/>
          <w:sz w:val="28"/>
          <w:szCs w:val="28"/>
          <w:lang w:eastAsia="ru-RU"/>
        </w:rPr>
        <w:t xml:space="preserve">1. </w:t>
      </w:r>
      <w:r w:rsidR="00AA6CFA" w:rsidRPr="008B5497">
        <w:rPr>
          <w:rFonts w:ascii="Times New Roman" w:eastAsia="Times New Roman" w:hAnsi="Times New Roman" w:cs="Times New Roman"/>
          <w:b/>
          <w:bCs/>
          <w:color w:val="000000"/>
          <w:sz w:val="28"/>
          <w:szCs w:val="28"/>
          <w:lang w:eastAsia="ru-RU"/>
        </w:rPr>
        <w:t>Понятие психического развития</w:t>
      </w:r>
    </w:p>
    <w:p w:rsidR="00AA6CFA" w:rsidRPr="008B5497" w:rsidRDefault="004E045F"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ab/>
      </w:r>
      <w:r w:rsidR="00AA6CFA" w:rsidRPr="008B5497">
        <w:rPr>
          <w:rFonts w:ascii="Times New Roman" w:eastAsia="Times New Roman" w:hAnsi="Times New Roman" w:cs="Times New Roman"/>
          <w:b/>
          <w:color w:val="000000"/>
          <w:sz w:val="28"/>
          <w:szCs w:val="28"/>
          <w:lang w:eastAsia="ru-RU"/>
        </w:rPr>
        <w:t>Психическое развитие</w:t>
      </w:r>
      <w:r w:rsidR="00AA6CFA" w:rsidRPr="008B5497">
        <w:rPr>
          <w:rFonts w:ascii="Times New Roman" w:eastAsia="Times New Roman" w:hAnsi="Times New Roman" w:cs="Times New Roman"/>
          <w:color w:val="000000"/>
          <w:sz w:val="28"/>
          <w:szCs w:val="28"/>
          <w:lang w:eastAsia="ru-RU"/>
        </w:rPr>
        <w:t xml:space="preserve"> – процесс накопления количественных и качественных прогрессивных изменений психики, обусло</w:t>
      </w:r>
      <w:r w:rsidRPr="008B5497">
        <w:rPr>
          <w:rFonts w:ascii="Times New Roman" w:eastAsia="Times New Roman" w:hAnsi="Times New Roman" w:cs="Times New Roman"/>
          <w:color w:val="000000"/>
          <w:sz w:val="28"/>
          <w:szCs w:val="28"/>
          <w:lang w:eastAsia="ru-RU"/>
        </w:rPr>
        <w:t>вливающие формирование личности.</w:t>
      </w:r>
    </w:p>
    <w:p w:rsidR="00AA6CFA" w:rsidRPr="008B5497" w:rsidRDefault="004E045F"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ab/>
      </w:r>
      <w:r w:rsidR="00AA6CFA" w:rsidRPr="008B5497">
        <w:rPr>
          <w:rFonts w:ascii="Times New Roman" w:eastAsia="Times New Roman" w:hAnsi="Times New Roman" w:cs="Times New Roman"/>
          <w:color w:val="000000"/>
          <w:sz w:val="28"/>
          <w:szCs w:val="28"/>
          <w:lang w:eastAsia="ru-RU"/>
        </w:rPr>
        <w:t>Психическое развитие всегда имеет индивидуальные особенности. В то же время, по мнению Л. С. Выготского, можно выделить четыре общие и существенные особенности (или закономерности) психического развития.</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 xml:space="preserve">1. </w:t>
      </w:r>
      <w:r w:rsidRPr="008B5497">
        <w:rPr>
          <w:rFonts w:ascii="Times New Roman" w:eastAsia="Times New Roman" w:hAnsi="Times New Roman" w:cs="Times New Roman"/>
          <w:b/>
          <w:color w:val="000000"/>
          <w:sz w:val="28"/>
          <w:szCs w:val="28"/>
          <w:lang w:eastAsia="ru-RU"/>
        </w:rPr>
        <w:t>Цикличность</w:t>
      </w:r>
      <w:r w:rsidRPr="008B5497">
        <w:rPr>
          <w:rFonts w:ascii="Times New Roman" w:eastAsia="Times New Roman" w:hAnsi="Times New Roman" w:cs="Times New Roman"/>
          <w:color w:val="000000"/>
          <w:sz w:val="28"/>
          <w:szCs w:val="28"/>
          <w:lang w:eastAsia="ru-RU"/>
        </w:rPr>
        <w:t>. Психическое развитие представляет собой чередование периодов подъема, интенсивных изменений в психике и периодов замедления, затухания. Такая цикличность развития характерны как для отдельных психических функций (памяти, речи, мышления), так и для развития психики ребенка в целом.</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 xml:space="preserve">2. </w:t>
      </w:r>
      <w:r w:rsidRPr="008B5497">
        <w:rPr>
          <w:rFonts w:ascii="Times New Roman" w:eastAsia="Times New Roman" w:hAnsi="Times New Roman" w:cs="Times New Roman"/>
          <w:b/>
          <w:color w:val="000000"/>
          <w:sz w:val="28"/>
          <w:szCs w:val="28"/>
          <w:lang w:eastAsia="ru-RU"/>
        </w:rPr>
        <w:t>Неравномерность</w:t>
      </w:r>
      <w:r w:rsidRPr="008B5497">
        <w:rPr>
          <w:rFonts w:ascii="Times New Roman" w:eastAsia="Times New Roman" w:hAnsi="Times New Roman" w:cs="Times New Roman"/>
          <w:color w:val="000000"/>
          <w:sz w:val="28"/>
          <w:szCs w:val="28"/>
          <w:lang w:eastAsia="ru-RU"/>
        </w:rPr>
        <w:t xml:space="preserve"> развития. Психическое развитие нельзя назвать гармоничным в том смысле, что разные психические процессы и свойства личности развиваются неравномерно и непропорционально. Например, на какой-то стадии у человека интеллектуальное развитие может «опережать» формирование нравственных качеств, волевых свойств и других личностных характеристик. С другой стороны, такое несоответствие вызывает соответствующие противоречия, разрешение которых ведет к развитию, изменению соотношения между психическими функциями, построению межфункциональных связей и т.д.</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 xml:space="preserve">3. </w:t>
      </w:r>
      <w:r w:rsidRPr="008B5497">
        <w:rPr>
          <w:rFonts w:ascii="Times New Roman" w:eastAsia="Times New Roman" w:hAnsi="Times New Roman" w:cs="Times New Roman"/>
          <w:b/>
          <w:color w:val="000000"/>
          <w:sz w:val="28"/>
          <w:szCs w:val="28"/>
          <w:lang w:eastAsia="ru-RU"/>
        </w:rPr>
        <w:t>«Метаморфозы»</w:t>
      </w:r>
      <w:r w:rsidRPr="008B5497">
        <w:rPr>
          <w:rFonts w:ascii="Times New Roman" w:eastAsia="Times New Roman" w:hAnsi="Times New Roman" w:cs="Times New Roman"/>
          <w:color w:val="000000"/>
          <w:sz w:val="28"/>
          <w:szCs w:val="28"/>
          <w:lang w:eastAsia="ru-RU"/>
        </w:rPr>
        <w:t xml:space="preserve"> в развитии. Психическое развитие представляет собой цепь качественных изменений, превращений одной формы психической </w:t>
      </w:r>
      <w:r w:rsidRPr="008B5497">
        <w:rPr>
          <w:rFonts w:ascii="Times New Roman" w:eastAsia="Times New Roman" w:hAnsi="Times New Roman" w:cs="Times New Roman"/>
          <w:color w:val="000000"/>
          <w:sz w:val="28"/>
          <w:szCs w:val="28"/>
          <w:lang w:eastAsia="ru-RU"/>
        </w:rPr>
        <w:lastRenderedPageBreak/>
        <w:t xml:space="preserve">жизни в другую. Эти превращения (метаморфозы) происходят постоянно, но в одни периоды они проявляют себя отчетливо, а в другие – практически незаметны. Это и указывает на </w:t>
      </w:r>
      <w:r w:rsidRPr="008B5497">
        <w:rPr>
          <w:rFonts w:ascii="Times New Roman" w:eastAsia="Times New Roman" w:hAnsi="Times New Roman" w:cs="Times New Roman"/>
          <w:i/>
          <w:color w:val="000000"/>
          <w:sz w:val="28"/>
          <w:szCs w:val="28"/>
          <w:lang w:eastAsia="ru-RU"/>
        </w:rPr>
        <w:t>постоянную динамику</w:t>
      </w:r>
      <w:r w:rsidRPr="008B5497">
        <w:rPr>
          <w:rFonts w:ascii="Times New Roman" w:eastAsia="Times New Roman" w:hAnsi="Times New Roman" w:cs="Times New Roman"/>
          <w:color w:val="000000"/>
          <w:sz w:val="28"/>
          <w:szCs w:val="28"/>
          <w:lang w:eastAsia="ru-RU"/>
        </w:rPr>
        <w:t xml:space="preserve"> внутреннего мира ребенка.</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 xml:space="preserve">4. </w:t>
      </w:r>
      <w:r w:rsidRPr="008B5497">
        <w:rPr>
          <w:rFonts w:ascii="Times New Roman" w:eastAsia="Times New Roman" w:hAnsi="Times New Roman" w:cs="Times New Roman"/>
          <w:b/>
          <w:color w:val="000000"/>
          <w:sz w:val="28"/>
          <w:szCs w:val="28"/>
          <w:lang w:eastAsia="ru-RU"/>
        </w:rPr>
        <w:t>Сочетание процессов</w:t>
      </w:r>
      <w:r w:rsidRPr="008B5497">
        <w:rPr>
          <w:rFonts w:ascii="Times New Roman" w:eastAsia="Times New Roman" w:hAnsi="Times New Roman" w:cs="Times New Roman"/>
          <w:color w:val="000000"/>
          <w:sz w:val="28"/>
          <w:szCs w:val="28"/>
          <w:lang w:eastAsia="ru-RU"/>
        </w:rPr>
        <w:t xml:space="preserve"> эволюции и инволюции в развитии ребенка.</w:t>
      </w:r>
      <w:r w:rsidR="003E5302" w:rsidRPr="008B5497">
        <w:rPr>
          <w:rFonts w:ascii="Times New Roman" w:eastAsia="Times New Roman" w:hAnsi="Times New Roman" w:cs="Times New Roman"/>
          <w:color w:val="000000"/>
          <w:sz w:val="28"/>
          <w:szCs w:val="28"/>
          <w:u w:val="single"/>
          <w:lang w:eastAsia="ru-RU"/>
        </w:rPr>
        <w:t xml:space="preserve"> </w:t>
      </w:r>
      <w:r w:rsidRPr="008B5497">
        <w:rPr>
          <w:rFonts w:ascii="Times New Roman" w:eastAsia="Times New Roman" w:hAnsi="Times New Roman" w:cs="Times New Roman"/>
          <w:color w:val="000000"/>
          <w:sz w:val="28"/>
          <w:szCs w:val="28"/>
          <w:lang w:eastAsia="ru-RU"/>
        </w:rPr>
        <w:t xml:space="preserve">Психическое развитие предполагает не только «развертывание» (эволюцию) новых психических явлений, но и отмирание или преобразование (инволюцию) предыдущих. То, что было важным и определяющим для развития ребенка на какой-то возрастной стадии, на последующей – либо отмирает, либо преобразуется. Так, если ребенок научился говорить, он перестает лепетать. В случае если инволюционные процессы запаздывают, наблюдается инфантилизм: ребенок, переходя в новый возрастной период, проявляет в поведении и общении </w:t>
      </w:r>
      <w:r w:rsidR="003E5302" w:rsidRPr="008B5497">
        <w:rPr>
          <w:rFonts w:ascii="Times New Roman" w:eastAsia="Times New Roman" w:hAnsi="Times New Roman" w:cs="Times New Roman"/>
          <w:color w:val="000000"/>
          <w:sz w:val="28"/>
          <w:szCs w:val="28"/>
          <w:lang w:eastAsia="ru-RU"/>
        </w:rPr>
        <w:t>неразвитость и неадекватность</w:t>
      </w:r>
      <w:r w:rsidRPr="008B5497">
        <w:rPr>
          <w:rFonts w:ascii="Times New Roman" w:eastAsia="Times New Roman" w:hAnsi="Times New Roman" w:cs="Times New Roman"/>
          <w:color w:val="000000"/>
          <w:sz w:val="28"/>
          <w:szCs w:val="28"/>
          <w:lang w:eastAsia="ru-RU"/>
        </w:rPr>
        <w:t>.</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Одним из важных теоретических понятий, связанных с психическим развитием, являются факторы, которые способствуют или препятствуют, ускоряют или замедляют процесс развития человека.</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b/>
          <w:color w:val="000000"/>
          <w:sz w:val="28"/>
          <w:szCs w:val="28"/>
          <w:lang w:eastAsia="ru-RU"/>
        </w:rPr>
      </w:pPr>
      <w:r w:rsidRPr="008B5497">
        <w:rPr>
          <w:rFonts w:ascii="Times New Roman" w:eastAsia="Times New Roman" w:hAnsi="Times New Roman" w:cs="Times New Roman"/>
          <w:b/>
          <w:color w:val="000000"/>
          <w:sz w:val="28"/>
          <w:szCs w:val="28"/>
          <w:lang w:eastAsia="ru-RU"/>
        </w:rPr>
        <w:t>К факторам психического развития относятся:</w:t>
      </w:r>
    </w:p>
    <w:p w:rsidR="00AA6CFA" w:rsidRPr="008B5497" w:rsidRDefault="00AA6CFA" w:rsidP="008B5497">
      <w:pPr>
        <w:numPr>
          <w:ilvl w:val="0"/>
          <w:numId w:val="1"/>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i/>
          <w:color w:val="000000"/>
          <w:sz w:val="28"/>
          <w:szCs w:val="28"/>
          <w:lang w:eastAsia="ru-RU"/>
        </w:rPr>
        <w:t>наследственность</w:t>
      </w:r>
      <w:r w:rsidRPr="008B5497">
        <w:rPr>
          <w:rFonts w:ascii="Times New Roman" w:eastAsia="Times New Roman" w:hAnsi="Times New Roman" w:cs="Times New Roman"/>
          <w:color w:val="000000"/>
          <w:sz w:val="28"/>
          <w:szCs w:val="28"/>
          <w:lang w:eastAsia="ru-RU"/>
        </w:rPr>
        <w:t xml:space="preserve"> (биологический фактор);</w:t>
      </w:r>
    </w:p>
    <w:p w:rsidR="00AA6CFA" w:rsidRPr="008B5497" w:rsidRDefault="00AA6CFA" w:rsidP="008B5497">
      <w:pPr>
        <w:numPr>
          <w:ilvl w:val="0"/>
          <w:numId w:val="1"/>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i/>
          <w:color w:val="000000"/>
          <w:sz w:val="28"/>
          <w:szCs w:val="28"/>
          <w:lang w:eastAsia="ru-RU"/>
        </w:rPr>
        <w:t>среда</w:t>
      </w:r>
      <w:r w:rsidRPr="008B5497">
        <w:rPr>
          <w:rFonts w:ascii="Times New Roman" w:eastAsia="Times New Roman" w:hAnsi="Times New Roman" w:cs="Times New Roman"/>
          <w:color w:val="000000"/>
          <w:sz w:val="28"/>
          <w:szCs w:val="28"/>
          <w:lang w:eastAsia="ru-RU"/>
        </w:rPr>
        <w:t xml:space="preserve"> (социальный фактор);</w:t>
      </w:r>
    </w:p>
    <w:p w:rsidR="00AA6CFA" w:rsidRPr="008B5497" w:rsidRDefault="00AA6CFA" w:rsidP="008B5497">
      <w:pPr>
        <w:numPr>
          <w:ilvl w:val="0"/>
          <w:numId w:val="1"/>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i/>
          <w:color w:val="000000"/>
          <w:sz w:val="28"/>
          <w:szCs w:val="28"/>
          <w:lang w:eastAsia="ru-RU"/>
        </w:rPr>
        <w:t>активность</w:t>
      </w:r>
      <w:r w:rsidRPr="008B5497">
        <w:rPr>
          <w:rFonts w:ascii="Times New Roman" w:eastAsia="Times New Roman" w:hAnsi="Times New Roman" w:cs="Times New Roman"/>
          <w:color w:val="000000"/>
          <w:sz w:val="28"/>
          <w:szCs w:val="28"/>
          <w:lang w:eastAsia="ru-RU"/>
        </w:rPr>
        <w:t xml:space="preserve"> развития;</w:t>
      </w:r>
    </w:p>
    <w:p w:rsidR="00AA6CFA" w:rsidRPr="008B5497" w:rsidRDefault="00AA6CFA" w:rsidP="008B5497">
      <w:pPr>
        <w:numPr>
          <w:ilvl w:val="0"/>
          <w:numId w:val="1"/>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i/>
          <w:color w:val="000000"/>
          <w:sz w:val="28"/>
          <w:szCs w:val="28"/>
          <w:lang w:eastAsia="ru-RU"/>
        </w:rPr>
        <w:t>воспитание и обучение</w:t>
      </w:r>
      <w:r w:rsidRPr="008B5497">
        <w:rPr>
          <w:rFonts w:ascii="Times New Roman" w:eastAsia="Times New Roman" w:hAnsi="Times New Roman" w:cs="Times New Roman"/>
          <w:color w:val="000000"/>
          <w:sz w:val="28"/>
          <w:szCs w:val="28"/>
          <w:lang w:eastAsia="ru-RU"/>
        </w:rPr>
        <w:t>.</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i/>
          <w:color w:val="000000"/>
          <w:sz w:val="28"/>
          <w:szCs w:val="28"/>
          <w:lang w:eastAsia="ru-RU"/>
        </w:rPr>
        <w:t>Отечественные ученые</w:t>
      </w:r>
      <w:r w:rsidRPr="008B5497">
        <w:rPr>
          <w:rFonts w:ascii="Times New Roman" w:eastAsia="Times New Roman" w:hAnsi="Times New Roman" w:cs="Times New Roman"/>
          <w:color w:val="000000"/>
          <w:sz w:val="28"/>
          <w:szCs w:val="28"/>
          <w:lang w:eastAsia="ru-RU"/>
        </w:rPr>
        <w:t xml:space="preserve"> считают, что в наследственности имеют значение два фактора – </w:t>
      </w:r>
      <w:r w:rsidRPr="008B5497">
        <w:rPr>
          <w:rFonts w:ascii="Times New Roman" w:eastAsia="Times New Roman" w:hAnsi="Times New Roman" w:cs="Times New Roman"/>
          <w:i/>
          <w:color w:val="000000"/>
          <w:sz w:val="28"/>
          <w:szCs w:val="28"/>
          <w:lang w:eastAsia="ru-RU"/>
        </w:rPr>
        <w:t>темперамент и врожденные способности.</w:t>
      </w:r>
      <w:r w:rsidRPr="008B5497">
        <w:rPr>
          <w:rFonts w:ascii="Times New Roman" w:eastAsia="Times New Roman" w:hAnsi="Times New Roman" w:cs="Times New Roman"/>
          <w:color w:val="000000"/>
          <w:sz w:val="28"/>
          <w:szCs w:val="28"/>
          <w:lang w:eastAsia="ru-RU"/>
        </w:rPr>
        <w:t xml:space="preserve"> Разные способности развиваются в познавательной и конструктивной деятельности.</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b/>
          <w:color w:val="000000"/>
          <w:sz w:val="28"/>
          <w:szCs w:val="28"/>
          <w:lang w:eastAsia="ru-RU"/>
        </w:rPr>
        <w:t>Среда обитания</w:t>
      </w:r>
      <w:r w:rsidRPr="008B5497">
        <w:rPr>
          <w:rFonts w:ascii="Times New Roman" w:eastAsia="Times New Roman" w:hAnsi="Times New Roman" w:cs="Times New Roman"/>
          <w:color w:val="000000"/>
          <w:sz w:val="28"/>
          <w:szCs w:val="28"/>
          <w:lang w:eastAsia="ru-RU"/>
        </w:rPr>
        <w:t xml:space="preserve"> – социальная среда, которую составляют общество, его культурные традиции, преобладающая идеология, уровень развития науки и искусства, ближайшее окружение</w:t>
      </w:r>
      <w:r w:rsidR="003E5302" w:rsidRPr="008B5497">
        <w:rPr>
          <w:rFonts w:ascii="Times New Roman" w:eastAsia="Times New Roman" w:hAnsi="Times New Roman" w:cs="Times New Roman"/>
          <w:color w:val="000000"/>
          <w:sz w:val="28"/>
          <w:szCs w:val="28"/>
          <w:lang w:eastAsia="ru-RU"/>
        </w:rPr>
        <w:t>.</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lastRenderedPageBreak/>
        <w:t>С возрастом меняется и основной вид ведущей деятельности:</w:t>
      </w:r>
    </w:p>
    <w:p w:rsidR="00AA6CFA" w:rsidRPr="008B5497" w:rsidRDefault="00AA6CFA" w:rsidP="008B5497">
      <w:pPr>
        <w:numPr>
          <w:ilvl w:val="0"/>
          <w:numId w:val="2"/>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непосредственное эмоциональное общение ребенка с</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взрослым, хватание (от рождения до 1 года);</w:t>
      </w:r>
    </w:p>
    <w:p w:rsidR="00AA6CFA" w:rsidRPr="008B5497" w:rsidRDefault="00AA6CFA" w:rsidP="008B5497">
      <w:pPr>
        <w:numPr>
          <w:ilvl w:val="0"/>
          <w:numId w:val="3"/>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предметно-манипулятивная деятельность (от 1 до 3-х лет);</w:t>
      </w:r>
    </w:p>
    <w:p w:rsidR="00AA6CFA" w:rsidRPr="008B5497" w:rsidRDefault="00AA6CFA" w:rsidP="008B5497">
      <w:pPr>
        <w:numPr>
          <w:ilvl w:val="0"/>
          <w:numId w:val="3"/>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игровая деятельность, или сюжетно-ролевая игра</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(дошкольный возраст);</w:t>
      </w:r>
    </w:p>
    <w:p w:rsidR="00AA6CFA" w:rsidRPr="008B5497" w:rsidRDefault="00AA6CFA" w:rsidP="008B5497">
      <w:pPr>
        <w:numPr>
          <w:ilvl w:val="0"/>
          <w:numId w:val="4"/>
        </w:num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8B5497">
        <w:rPr>
          <w:rFonts w:ascii="Times New Roman" w:eastAsia="Times New Roman" w:hAnsi="Times New Roman" w:cs="Times New Roman"/>
          <w:i/>
          <w:color w:val="000000"/>
          <w:sz w:val="28"/>
          <w:szCs w:val="28"/>
          <w:lang w:eastAsia="ru-RU"/>
        </w:rPr>
        <w:t>учебная деятельность (младшие школьники);</w:t>
      </w:r>
    </w:p>
    <w:p w:rsidR="00AA6CFA" w:rsidRPr="008B5497" w:rsidRDefault="00AA6CFA" w:rsidP="008B5497">
      <w:pPr>
        <w:numPr>
          <w:ilvl w:val="0"/>
          <w:numId w:val="4"/>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общение в разных видах деятельности (подростковый</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возраст</w:t>
      </w:r>
      <w:r w:rsidR="003E5302" w:rsidRPr="008B5497">
        <w:rPr>
          <w:rFonts w:ascii="Times New Roman" w:eastAsia="Times New Roman" w:hAnsi="Times New Roman" w:cs="Times New Roman"/>
          <w:color w:val="000000"/>
          <w:sz w:val="28"/>
          <w:szCs w:val="28"/>
          <w:lang w:eastAsia="ru-RU"/>
        </w:rPr>
        <w:t>).</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b/>
          <w:color w:val="000000"/>
          <w:sz w:val="28"/>
          <w:szCs w:val="28"/>
          <w:lang w:eastAsia="ru-RU"/>
        </w:rPr>
      </w:pPr>
      <w:r w:rsidRPr="008B5497">
        <w:rPr>
          <w:rFonts w:ascii="Times New Roman" w:eastAsia="Times New Roman" w:hAnsi="Times New Roman" w:cs="Times New Roman"/>
          <w:b/>
          <w:color w:val="000000"/>
          <w:sz w:val="28"/>
          <w:szCs w:val="28"/>
          <w:lang w:eastAsia="ru-RU"/>
        </w:rPr>
        <w:t>Выделяются стабильные и кризисные стадии развития.</w:t>
      </w:r>
    </w:p>
    <w:p w:rsidR="00AA6CFA" w:rsidRPr="008B5497" w:rsidRDefault="003E5302"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ab/>
      </w:r>
      <w:r w:rsidR="00AA6CFA" w:rsidRPr="008B5497">
        <w:rPr>
          <w:rFonts w:ascii="Times New Roman" w:eastAsia="Times New Roman" w:hAnsi="Times New Roman" w:cs="Times New Roman"/>
          <w:b/>
          <w:color w:val="000000"/>
          <w:sz w:val="28"/>
          <w:szCs w:val="28"/>
          <w:lang w:eastAsia="ru-RU"/>
        </w:rPr>
        <w:t>Стабильный</w:t>
      </w:r>
      <w:r w:rsidR="00AA6CFA" w:rsidRPr="008B5497">
        <w:rPr>
          <w:rFonts w:ascii="Times New Roman" w:eastAsia="Times New Roman" w:hAnsi="Times New Roman" w:cs="Times New Roman"/>
          <w:color w:val="000000"/>
          <w:sz w:val="28"/>
          <w:szCs w:val="28"/>
          <w:lang w:eastAsia="ru-RU"/>
        </w:rPr>
        <w:t xml:space="preserve"> период характерен долгой продолжительностью, плавными изменениями структуры личности без сильных сдвигов и перемен. Незначительные, минимальные изменения накапливаются и в конце периода дают качественный скачок в развитии: появляются возрастные новообразования, устойчивые, фикси</w:t>
      </w:r>
      <w:r w:rsidRPr="008B5497">
        <w:rPr>
          <w:rFonts w:ascii="Times New Roman" w:eastAsia="Times New Roman" w:hAnsi="Times New Roman" w:cs="Times New Roman"/>
          <w:color w:val="000000"/>
          <w:sz w:val="28"/>
          <w:szCs w:val="28"/>
          <w:lang w:eastAsia="ru-RU"/>
        </w:rPr>
        <w:t>рующиеся в структуре личности</w:t>
      </w:r>
      <w:r w:rsidR="00AA6CFA" w:rsidRPr="008B5497">
        <w:rPr>
          <w:rFonts w:ascii="Times New Roman" w:eastAsia="Times New Roman" w:hAnsi="Times New Roman" w:cs="Times New Roman"/>
          <w:color w:val="000000"/>
          <w:sz w:val="28"/>
          <w:szCs w:val="28"/>
          <w:lang w:eastAsia="ru-RU"/>
        </w:rPr>
        <w:t>.</w:t>
      </w:r>
    </w:p>
    <w:p w:rsidR="003E5302" w:rsidRPr="008B5497" w:rsidRDefault="003E5302" w:rsidP="008B5497">
      <w:pPr>
        <w:shd w:val="clear" w:color="auto" w:fill="FFFFFF"/>
        <w:spacing w:after="150" w:line="360" w:lineRule="auto"/>
        <w:jc w:val="both"/>
        <w:rPr>
          <w:rFonts w:ascii="Times New Roman" w:eastAsia="Times New Roman" w:hAnsi="Times New Roman" w:cs="Times New Roman"/>
          <w:b/>
          <w:color w:val="000000"/>
          <w:sz w:val="28"/>
          <w:szCs w:val="28"/>
          <w:lang w:eastAsia="ru-RU"/>
        </w:rPr>
      </w:pPr>
      <w:r w:rsidRPr="008B5497">
        <w:rPr>
          <w:rFonts w:ascii="Times New Roman" w:eastAsia="Times New Roman" w:hAnsi="Times New Roman" w:cs="Times New Roman"/>
          <w:b/>
          <w:color w:val="000000"/>
          <w:sz w:val="28"/>
          <w:szCs w:val="28"/>
          <w:lang w:eastAsia="ru-RU"/>
        </w:rPr>
        <w:tab/>
      </w:r>
      <w:r w:rsidR="00AA6CFA" w:rsidRPr="008B5497">
        <w:rPr>
          <w:rFonts w:ascii="Times New Roman" w:eastAsia="Times New Roman" w:hAnsi="Times New Roman" w:cs="Times New Roman"/>
          <w:b/>
          <w:color w:val="000000"/>
          <w:sz w:val="28"/>
          <w:szCs w:val="28"/>
          <w:lang w:eastAsia="ru-RU"/>
        </w:rPr>
        <w:t>Кризисные</w:t>
      </w:r>
      <w:r w:rsidR="00AA6CFA" w:rsidRPr="008B5497">
        <w:rPr>
          <w:rFonts w:ascii="Times New Roman" w:eastAsia="Times New Roman" w:hAnsi="Times New Roman" w:cs="Times New Roman"/>
          <w:color w:val="000000"/>
          <w:sz w:val="28"/>
          <w:szCs w:val="28"/>
          <w:lang w:eastAsia="ru-RU"/>
        </w:rPr>
        <w:t xml:space="preserve"> периоды длятся недолго, несколько месяцев, при неблагоприятном стечении обстоятельств растягиваясь до года или даже двух лет. Это краткие, но бурные стадии. Происходят значительные сдвиги в развитии – ребенок резко мен</w:t>
      </w:r>
      <w:r w:rsidRPr="008B5497">
        <w:rPr>
          <w:rFonts w:ascii="Times New Roman" w:eastAsia="Times New Roman" w:hAnsi="Times New Roman" w:cs="Times New Roman"/>
          <w:color w:val="000000"/>
          <w:sz w:val="28"/>
          <w:szCs w:val="28"/>
          <w:lang w:eastAsia="ru-RU"/>
        </w:rPr>
        <w:t>яется во многих своих чертах</w:t>
      </w:r>
      <w:r w:rsidR="00126B27">
        <w:rPr>
          <w:rFonts w:ascii="Times New Roman" w:eastAsia="Times New Roman" w:hAnsi="Times New Roman" w:cs="Times New Roman"/>
          <w:color w:val="000000"/>
          <w:sz w:val="28"/>
          <w:szCs w:val="28"/>
          <w:lang w:eastAsia="ru-RU"/>
        </w:rPr>
        <w:t>.</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b/>
          <w:color w:val="000000"/>
          <w:sz w:val="28"/>
          <w:szCs w:val="28"/>
          <w:lang w:eastAsia="ru-RU"/>
        </w:rPr>
      </w:pPr>
      <w:r w:rsidRPr="008B5497">
        <w:rPr>
          <w:rFonts w:ascii="Times New Roman" w:eastAsia="Times New Roman" w:hAnsi="Times New Roman" w:cs="Times New Roman"/>
          <w:b/>
          <w:color w:val="000000"/>
          <w:sz w:val="28"/>
          <w:szCs w:val="28"/>
          <w:lang w:eastAsia="ru-RU"/>
        </w:rPr>
        <w:t>Выделяют кризисы:</w:t>
      </w:r>
    </w:p>
    <w:p w:rsidR="00AA6CFA" w:rsidRPr="008B5497" w:rsidRDefault="00AA6CFA" w:rsidP="008B5497">
      <w:pPr>
        <w:numPr>
          <w:ilvl w:val="0"/>
          <w:numId w:val="5"/>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b/>
          <w:i/>
          <w:color w:val="000000"/>
          <w:sz w:val="28"/>
          <w:szCs w:val="28"/>
          <w:lang w:eastAsia="ru-RU"/>
        </w:rPr>
        <w:t>кризис новорожденности.</w:t>
      </w:r>
      <w:r w:rsidRPr="008B5497">
        <w:rPr>
          <w:rFonts w:ascii="Times New Roman" w:eastAsia="Times New Roman" w:hAnsi="Times New Roman" w:cs="Times New Roman"/>
          <w:color w:val="000000"/>
          <w:sz w:val="28"/>
          <w:szCs w:val="28"/>
          <w:lang w:eastAsia="ru-RU"/>
        </w:rPr>
        <w:t xml:space="preserve"> Новообразования: первые шаги ипервые слова. Ведущая деятельность: непосредствен</w:t>
      </w:r>
      <w:r w:rsidRPr="008B5497">
        <w:rPr>
          <w:rFonts w:ascii="Times New Roman" w:eastAsia="Times New Roman" w:hAnsi="Times New Roman" w:cs="Times New Roman"/>
          <w:color w:val="000000"/>
          <w:sz w:val="28"/>
          <w:szCs w:val="28"/>
          <w:lang w:eastAsia="ru-RU"/>
        </w:rPr>
        <w:softHyphen/>
        <w:t>ное эмоциональное общение ребенка и матери.</w:t>
      </w:r>
    </w:p>
    <w:p w:rsidR="00AA6CFA" w:rsidRPr="008B5497" w:rsidRDefault="00AA6CFA" w:rsidP="008B5497">
      <w:pPr>
        <w:numPr>
          <w:ilvl w:val="0"/>
          <w:numId w:val="6"/>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b/>
          <w:color w:val="000000"/>
          <w:sz w:val="28"/>
          <w:szCs w:val="28"/>
          <w:lang w:eastAsia="ru-RU"/>
        </w:rPr>
        <w:t>кризис 1-го года.</w:t>
      </w:r>
      <w:r w:rsidRPr="008B5497">
        <w:rPr>
          <w:rFonts w:ascii="Times New Roman" w:eastAsia="Times New Roman" w:hAnsi="Times New Roman" w:cs="Times New Roman"/>
          <w:color w:val="000000"/>
          <w:sz w:val="28"/>
          <w:szCs w:val="28"/>
          <w:lang w:eastAsia="ru-RU"/>
        </w:rPr>
        <w:t xml:space="preserve"> Ребенок переходит к предметно-манипулятивной деятельности с предметами, но эта деятельность может успешно </w:t>
      </w:r>
      <w:r w:rsidRPr="008B5497">
        <w:rPr>
          <w:rFonts w:ascii="Times New Roman" w:eastAsia="Times New Roman" w:hAnsi="Times New Roman" w:cs="Times New Roman"/>
          <w:color w:val="000000"/>
          <w:sz w:val="28"/>
          <w:szCs w:val="28"/>
          <w:lang w:eastAsia="ru-RU"/>
        </w:rPr>
        <w:lastRenderedPageBreak/>
        <w:t>осуществляться только совместно со взрослыми. Кризис проявляется в том, что ребенок хочет действовать сам, но не владеет предметными действиями. Новообразования: речь, самосознание, наглядно-действенное мышление. Ведущая деятельность: предметно-манипулятивная игра.</w:t>
      </w:r>
    </w:p>
    <w:p w:rsidR="00AA6CFA" w:rsidRPr="008B5497" w:rsidRDefault="00AA6CFA" w:rsidP="008B5497">
      <w:pPr>
        <w:numPr>
          <w:ilvl w:val="0"/>
          <w:numId w:val="6"/>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b/>
          <w:color w:val="000000"/>
          <w:sz w:val="28"/>
          <w:szCs w:val="28"/>
          <w:lang w:eastAsia="ru-RU"/>
        </w:rPr>
        <w:t>кризис 3-х лет.</w:t>
      </w:r>
      <w:r w:rsidRPr="008B5497">
        <w:rPr>
          <w:rFonts w:ascii="Times New Roman" w:eastAsia="Times New Roman" w:hAnsi="Times New Roman" w:cs="Times New Roman"/>
          <w:color w:val="000000"/>
          <w:sz w:val="28"/>
          <w:szCs w:val="28"/>
          <w:lang w:eastAsia="ru-RU"/>
        </w:rPr>
        <w:t xml:space="preserve"> Наиболее острые проявления кризисного периоданаблюдаются у детей в трехлетнем возрасте. Они проявляется по причине взросления ребенка и его понимания того, что он становится социальной единицей со своими собственными взглядами на ситуацию и своими потребностями. Новообразования к концу кризиса: формирование внутренних позиций, рождение «Я», произвольность мышления.</w:t>
      </w:r>
    </w:p>
    <w:p w:rsidR="00AA6CFA" w:rsidRPr="008B5497" w:rsidRDefault="00AA6CFA" w:rsidP="008B5497">
      <w:pPr>
        <w:numPr>
          <w:ilvl w:val="0"/>
          <w:numId w:val="7"/>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b/>
          <w:color w:val="000000"/>
          <w:sz w:val="28"/>
          <w:szCs w:val="28"/>
          <w:lang w:eastAsia="ru-RU"/>
        </w:rPr>
        <w:t>кризис 7-ми лет</w:t>
      </w:r>
      <w:r w:rsidRPr="008B5497">
        <w:rPr>
          <w:rFonts w:ascii="Times New Roman" w:eastAsia="Times New Roman" w:hAnsi="Times New Roman" w:cs="Times New Roman"/>
          <w:color w:val="000000"/>
          <w:sz w:val="28"/>
          <w:szCs w:val="28"/>
          <w:lang w:eastAsia="ru-RU"/>
        </w:rPr>
        <w:t>. Переход ребёнка к более взрослому образужизни – школе. Он уже обязан больше заниматься, нежели играть, как раньше. Игра и отдых теперь переходят на дальний план. Новообразования к концу кризиса: внутренний план действий, возникновение интегративного мышления, рефлексии, формирование иерархии побуждений, иерархии мотивов, рождение самооценки, собственная познавательная активность, умение кооперироваться со сверстниками, самоконтроль.</w:t>
      </w:r>
    </w:p>
    <w:p w:rsidR="00AA6CFA" w:rsidRPr="008B5497" w:rsidRDefault="00AA6CFA" w:rsidP="008B5497">
      <w:pPr>
        <w:numPr>
          <w:ilvl w:val="0"/>
          <w:numId w:val="8"/>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b/>
          <w:color w:val="000000"/>
          <w:sz w:val="28"/>
          <w:szCs w:val="28"/>
          <w:lang w:eastAsia="ru-RU"/>
        </w:rPr>
        <w:t>кризис полового созревания.</w:t>
      </w:r>
      <w:r w:rsidRPr="008B5497">
        <w:rPr>
          <w:rFonts w:ascii="Times New Roman" w:eastAsia="Times New Roman" w:hAnsi="Times New Roman" w:cs="Times New Roman"/>
          <w:color w:val="000000"/>
          <w:sz w:val="28"/>
          <w:szCs w:val="28"/>
          <w:lang w:eastAsia="ru-RU"/>
        </w:rPr>
        <w:t xml:space="preserve"> Этап взросления ребенка и егопереход от детства к юношеству. Как правило, в этот период подростки переживают сильные психологические и эмоциональные перемены. Они сопровождаются повышенной возбудимостью, нервозностью, постоянным противоречием со старшими. Новообразования: умение детей произвольно регулировать свое поведение и управлять им, что становится важным качеством личности ребенка, чувство взрослости, складывается личная система ценностей, задается личный стиль </w:t>
      </w:r>
      <w:r w:rsidR="003E5302" w:rsidRPr="008B5497">
        <w:rPr>
          <w:rFonts w:ascii="Times New Roman" w:eastAsia="Times New Roman" w:hAnsi="Times New Roman" w:cs="Times New Roman"/>
          <w:color w:val="000000"/>
          <w:sz w:val="28"/>
          <w:szCs w:val="28"/>
          <w:lang w:eastAsia="ru-RU"/>
        </w:rPr>
        <w:t>мышления</w:t>
      </w:r>
      <w:r w:rsidRPr="008B5497">
        <w:rPr>
          <w:rFonts w:ascii="Times New Roman" w:eastAsia="Times New Roman" w:hAnsi="Times New Roman" w:cs="Times New Roman"/>
          <w:color w:val="000000"/>
          <w:sz w:val="28"/>
          <w:szCs w:val="28"/>
          <w:lang w:eastAsia="ru-RU"/>
        </w:rPr>
        <w:t>.</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lastRenderedPageBreak/>
        <w:t>Таким образом, на всем протяжении жизни ребенка его психика находится в процессе непрерывного развития, протекает не всегда равномерно (скачкообразно): периоды относительно медленного, постепенного созревания сменяются периодами бурного развития. Стадии развития характеризуются возрастными новообразованиями, т.е. качествами или свойствами, которых не было раньше в готовом виде. Каждый возрастной период характеризуется анатомо-физиологическими и психологическими особенностями ребенка, появлением новых социальных потребностей и определенным характером взаимоотношения его с окружающей средой.</w:t>
      </w:r>
    </w:p>
    <w:p w:rsidR="00AA6CFA" w:rsidRPr="008B5497" w:rsidRDefault="00AA6CFA" w:rsidP="008B5497">
      <w:pPr>
        <w:shd w:val="clear" w:color="auto" w:fill="FFFFFF"/>
        <w:spacing w:after="150" w:line="360" w:lineRule="auto"/>
        <w:jc w:val="center"/>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b/>
          <w:bCs/>
          <w:color w:val="000000"/>
          <w:sz w:val="28"/>
          <w:szCs w:val="28"/>
          <w:lang w:eastAsia="ru-RU"/>
        </w:rPr>
        <w:t>2. Особенности психического развития детей младшего школьного возраста</w:t>
      </w:r>
    </w:p>
    <w:p w:rsidR="00AA6CFA" w:rsidRPr="008B5497" w:rsidRDefault="00D70CE7"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ab/>
      </w:r>
      <w:r w:rsidR="00AA6CFA" w:rsidRPr="008B5497">
        <w:rPr>
          <w:rFonts w:ascii="Times New Roman" w:eastAsia="Times New Roman" w:hAnsi="Times New Roman" w:cs="Times New Roman"/>
          <w:color w:val="000000"/>
          <w:sz w:val="28"/>
          <w:szCs w:val="28"/>
          <w:lang w:eastAsia="ru-RU"/>
        </w:rPr>
        <w:t>Младший школьный возраст называют вершиной детства. Ребенок сохраняет много детских качеств — легкомыслие, наивность, взгляд на взрослого снизу вверх. Но он уже начинает утрачивать детскую непосредственность в поведении, у него появляется другая логика мышления.</w:t>
      </w:r>
    </w:p>
    <w:p w:rsidR="00AA6CFA" w:rsidRPr="008B5497" w:rsidRDefault="00D70CE7"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ab/>
      </w:r>
      <w:r w:rsidR="00AA6CFA" w:rsidRPr="008B5497">
        <w:rPr>
          <w:rFonts w:ascii="Times New Roman" w:eastAsia="Times New Roman" w:hAnsi="Times New Roman" w:cs="Times New Roman"/>
          <w:color w:val="000000"/>
          <w:sz w:val="28"/>
          <w:szCs w:val="28"/>
          <w:lang w:eastAsia="ru-RU"/>
        </w:rPr>
        <w:t>В этом возрасте происходит смена образа и стиля жизни: новые требования, новая социальная роль ученика, принципиально новый вид деятельности – учебная деятельность. В школе он приобретает не только новые знания и умения, но и определенный социальный статус. Меняется восприятие своего места в системе отношений. Меняются интересы, ценности р</w:t>
      </w:r>
      <w:r w:rsidRPr="008B5497">
        <w:rPr>
          <w:rFonts w:ascii="Times New Roman" w:eastAsia="Times New Roman" w:hAnsi="Times New Roman" w:cs="Times New Roman"/>
          <w:color w:val="000000"/>
          <w:sz w:val="28"/>
          <w:szCs w:val="28"/>
          <w:lang w:eastAsia="ru-RU"/>
        </w:rPr>
        <w:t>ебенка, весь его уклад жизни</w:t>
      </w:r>
      <w:r w:rsidR="00AA6CFA" w:rsidRPr="008B5497">
        <w:rPr>
          <w:rFonts w:ascii="Times New Roman" w:eastAsia="Times New Roman" w:hAnsi="Times New Roman" w:cs="Times New Roman"/>
          <w:color w:val="000000"/>
          <w:sz w:val="28"/>
          <w:szCs w:val="28"/>
          <w:lang w:eastAsia="ru-RU"/>
        </w:rPr>
        <w:t>. </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Младший школьник активно включен в разные виды деятельности –игровую, трудовую, занятия спортом и искусством. Однако ведущее значение в младшем школьном возрасте приобретает учение.</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b/>
          <w:color w:val="000000"/>
          <w:sz w:val="28"/>
          <w:szCs w:val="28"/>
          <w:lang w:eastAsia="ru-RU"/>
        </w:rPr>
      </w:pPr>
      <w:r w:rsidRPr="008B5497">
        <w:rPr>
          <w:rFonts w:ascii="Times New Roman" w:eastAsia="Times New Roman" w:hAnsi="Times New Roman" w:cs="Times New Roman"/>
          <w:b/>
          <w:color w:val="000000"/>
          <w:sz w:val="28"/>
          <w:szCs w:val="28"/>
          <w:lang w:eastAsia="ru-RU"/>
        </w:rPr>
        <w:t>В структуре учебной деятельности выделяется:</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lastRenderedPageBreak/>
        <w:t xml:space="preserve">I. Учебная </w:t>
      </w:r>
      <w:r w:rsidRPr="008B5497">
        <w:rPr>
          <w:rFonts w:ascii="Times New Roman" w:eastAsia="Times New Roman" w:hAnsi="Times New Roman" w:cs="Times New Roman"/>
          <w:i/>
          <w:color w:val="000000"/>
          <w:sz w:val="28"/>
          <w:szCs w:val="28"/>
          <w:lang w:eastAsia="ru-RU"/>
        </w:rPr>
        <w:t>задача</w:t>
      </w:r>
      <w:r w:rsidRPr="008B5497">
        <w:rPr>
          <w:rFonts w:ascii="Times New Roman" w:eastAsia="Times New Roman" w:hAnsi="Times New Roman" w:cs="Times New Roman"/>
          <w:color w:val="000000"/>
          <w:sz w:val="28"/>
          <w:szCs w:val="28"/>
          <w:lang w:eastAsia="ru-RU"/>
        </w:rPr>
        <w:t>, т.е. система заданий, при выполнении которых ребенок осваивает наиболее общие способы действия. Это то, что ученик должен освоить.</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 xml:space="preserve">II. Учебные </w:t>
      </w:r>
      <w:r w:rsidRPr="008B5497">
        <w:rPr>
          <w:rFonts w:ascii="Times New Roman" w:eastAsia="Times New Roman" w:hAnsi="Times New Roman" w:cs="Times New Roman"/>
          <w:i/>
          <w:color w:val="000000"/>
          <w:sz w:val="28"/>
          <w:szCs w:val="28"/>
          <w:lang w:eastAsia="ru-RU"/>
        </w:rPr>
        <w:t>действия</w:t>
      </w:r>
      <w:r w:rsidRPr="008B5497">
        <w:rPr>
          <w:rFonts w:ascii="Times New Roman" w:eastAsia="Times New Roman" w:hAnsi="Times New Roman" w:cs="Times New Roman"/>
          <w:color w:val="000000"/>
          <w:sz w:val="28"/>
          <w:szCs w:val="28"/>
          <w:lang w:eastAsia="ru-RU"/>
        </w:rPr>
        <w:t>, те, с помощью которых усваивается учебная задача, т.е. все те действия, которые ученик делает на уроке (специфические для каждого учебного предмета и общие);</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 xml:space="preserve">III. Действия </w:t>
      </w:r>
      <w:r w:rsidRPr="008B5497">
        <w:rPr>
          <w:rFonts w:ascii="Times New Roman" w:eastAsia="Times New Roman" w:hAnsi="Times New Roman" w:cs="Times New Roman"/>
          <w:i/>
          <w:color w:val="000000"/>
          <w:sz w:val="28"/>
          <w:szCs w:val="28"/>
          <w:lang w:eastAsia="ru-RU"/>
        </w:rPr>
        <w:t>контроля</w:t>
      </w:r>
      <w:r w:rsidRPr="008B5497">
        <w:rPr>
          <w:rFonts w:ascii="Times New Roman" w:eastAsia="Times New Roman" w:hAnsi="Times New Roman" w:cs="Times New Roman"/>
          <w:color w:val="000000"/>
          <w:sz w:val="28"/>
          <w:szCs w:val="28"/>
          <w:lang w:eastAsia="ru-RU"/>
        </w:rPr>
        <w:t xml:space="preserve"> (самоконтроля) – те действия, с помощью которых контролируется ход усвоения учебной задачи. Это указание на то, правильно ли ученик осуществляет действие, соответствующее образцу.</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 xml:space="preserve">IV. Действие </w:t>
      </w:r>
      <w:r w:rsidRPr="008B5497">
        <w:rPr>
          <w:rFonts w:ascii="Times New Roman" w:eastAsia="Times New Roman" w:hAnsi="Times New Roman" w:cs="Times New Roman"/>
          <w:i/>
          <w:color w:val="000000"/>
          <w:sz w:val="28"/>
          <w:szCs w:val="28"/>
          <w:lang w:eastAsia="ru-RU"/>
        </w:rPr>
        <w:t>оценки</w:t>
      </w:r>
      <w:r w:rsidRPr="008B5497">
        <w:rPr>
          <w:rFonts w:ascii="Times New Roman" w:eastAsia="Times New Roman" w:hAnsi="Times New Roman" w:cs="Times New Roman"/>
          <w:color w:val="000000"/>
          <w:sz w:val="28"/>
          <w:szCs w:val="28"/>
          <w:lang w:eastAsia="ru-RU"/>
        </w:rPr>
        <w:t xml:space="preserve"> (самооценки) – те действия, с помощью которых мы оцениваем успешность усвоения учебной задачи. Определение того, дос</w:t>
      </w:r>
      <w:r w:rsidR="00D74E54">
        <w:rPr>
          <w:rFonts w:ascii="Times New Roman" w:eastAsia="Times New Roman" w:hAnsi="Times New Roman" w:cs="Times New Roman"/>
          <w:color w:val="000000"/>
          <w:sz w:val="28"/>
          <w:szCs w:val="28"/>
          <w:lang w:eastAsia="ru-RU"/>
        </w:rPr>
        <w:t>тиг ученик результата или нет</w:t>
      </w:r>
      <w:r w:rsidRPr="008B5497">
        <w:rPr>
          <w:rFonts w:ascii="Times New Roman" w:eastAsia="Times New Roman" w:hAnsi="Times New Roman" w:cs="Times New Roman"/>
          <w:color w:val="000000"/>
          <w:sz w:val="28"/>
          <w:szCs w:val="28"/>
          <w:lang w:eastAsia="ru-RU"/>
        </w:rPr>
        <w:t>.</w:t>
      </w:r>
    </w:p>
    <w:p w:rsidR="00AA6CFA" w:rsidRPr="008B5497" w:rsidRDefault="00D70CE7"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ab/>
      </w:r>
      <w:r w:rsidR="00AA6CFA" w:rsidRPr="008B5497">
        <w:rPr>
          <w:rFonts w:ascii="Times New Roman" w:eastAsia="Times New Roman" w:hAnsi="Times New Roman" w:cs="Times New Roman"/>
          <w:color w:val="000000"/>
          <w:sz w:val="28"/>
          <w:szCs w:val="28"/>
          <w:lang w:eastAsia="ru-RU"/>
        </w:rPr>
        <w:t>Чтобы учебная деятельность стала формироваться, должен быть соответствующий мотив, т.е. то, что побуждает ребенка к учению.</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b/>
          <w:color w:val="000000"/>
          <w:sz w:val="28"/>
          <w:szCs w:val="28"/>
          <w:lang w:eastAsia="ru-RU"/>
        </w:rPr>
      </w:pPr>
      <w:r w:rsidRPr="008B5497">
        <w:rPr>
          <w:rFonts w:ascii="Times New Roman" w:eastAsia="Times New Roman" w:hAnsi="Times New Roman" w:cs="Times New Roman"/>
          <w:b/>
          <w:color w:val="000000"/>
          <w:sz w:val="28"/>
          <w:szCs w:val="28"/>
          <w:lang w:eastAsia="ru-RU"/>
        </w:rPr>
        <w:t>Выделяют 3 группы мотивов:</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1. Широкие социальные:</w:t>
      </w:r>
    </w:p>
    <w:p w:rsidR="00AA6CFA" w:rsidRPr="008B5497" w:rsidRDefault="00AA6CFA" w:rsidP="008B5497">
      <w:pPr>
        <w:numPr>
          <w:ilvl w:val="0"/>
          <w:numId w:val="9"/>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мотивы долга и ответственности перед обществом, классом, учителем и т.п.;</w:t>
      </w:r>
    </w:p>
    <w:p w:rsidR="00AA6CFA" w:rsidRPr="008B5497" w:rsidRDefault="00AA6CFA" w:rsidP="008B5497">
      <w:pPr>
        <w:numPr>
          <w:ilvl w:val="0"/>
          <w:numId w:val="9"/>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мотивы самоопределения (понимание значения знаний для будущего, желание подготовиться к будущей работе и т.п.) и самосовершенствования (получить развитие в результате учения).</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2. Узко</w:t>
      </w:r>
      <w:r w:rsidR="00D70CE7" w:rsidRPr="008B5497">
        <w:rPr>
          <w:rFonts w:ascii="Times New Roman" w:eastAsia="Times New Roman" w:hAnsi="Times New Roman" w:cs="Times New Roman"/>
          <w:color w:val="000000"/>
          <w:sz w:val="28"/>
          <w:szCs w:val="28"/>
          <w:lang w:eastAsia="ru-RU"/>
        </w:rPr>
        <w:t>-</w:t>
      </w:r>
      <w:r w:rsidRPr="008B5497">
        <w:rPr>
          <w:rFonts w:ascii="Times New Roman" w:eastAsia="Times New Roman" w:hAnsi="Times New Roman" w:cs="Times New Roman"/>
          <w:color w:val="000000"/>
          <w:sz w:val="28"/>
          <w:szCs w:val="28"/>
          <w:lang w:eastAsia="ru-RU"/>
        </w:rPr>
        <w:t>личностные:</w:t>
      </w:r>
    </w:p>
    <w:p w:rsidR="00AA6CFA" w:rsidRPr="008B5497" w:rsidRDefault="00AA6CFA" w:rsidP="008B5497">
      <w:pPr>
        <w:numPr>
          <w:ilvl w:val="0"/>
          <w:numId w:val="10"/>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мотивы благополучия (стремление получить одобрение);</w:t>
      </w:r>
    </w:p>
    <w:p w:rsidR="00AA6CFA" w:rsidRPr="008B5497" w:rsidRDefault="00AA6CFA" w:rsidP="008B5497">
      <w:pPr>
        <w:numPr>
          <w:ilvl w:val="0"/>
          <w:numId w:val="11"/>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престижные мотивы (желание быть лучшим);</w:t>
      </w:r>
    </w:p>
    <w:p w:rsidR="00AA6CFA" w:rsidRPr="008B5497" w:rsidRDefault="00AA6CFA" w:rsidP="008B5497">
      <w:pPr>
        <w:numPr>
          <w:ilvl w:val="0"/>
          <w:numId w:val="11"/>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отрицательные мотивы (избегание неприятностей).</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3. Учебно-познавательные мотивы:</w:t>
      </w:r>
    </w:p>
    <w:p w:rsidR="00AA6CFA" w:rsidRPr="008B5497" w:rsidRDefault="00AA6CFA" w:rsidP="008B5497">
      <w:pPr>
        <w:numPr>
          <w:ilvl w:val="0"/>
          <w:numId w:val="12"/>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lastRenderedPageBreak/>
        <w:t>направлены на стремление получать новые знания;</w:t>
      </w:r>
    </w:p>
    <w:p w:rsidR="00AA6CFA" w:rsidRPr="008B5497" w:rsidRDefault="00AA6CFA" w:rsidP="008B5497">
      <w:pPr>
        <w:numPr>
          <w:ilvl w:val="0"/>
          <w:numId w:val="12"/>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мотивы, имеющие по отношению к учебной деятельности</w:t>
      </w:r>
      <w:r w:rsidR="00D70CE7" w:rsidRPr="008B5497">
        <w:rPr>
          <w:rFonts w:ascii="Times New Roman" w:eastAsia="Times New Roman" w:hAnsi="Times New Roman" w:cs="Times New Roman"/>
          <w:color w:val="000000"/>
          <w:sz w:val="28"/>
          <w:szCs w:val="28"/>
          <w:lang w:eastAsia="ru-RU"/>
        </w:rPr>
        <w:t xml:space="preserve"> </w:t>
      </w:r>
      <w:r w:rsidRPr="008B5497">
        <w:rPr>
          <w:rFonts w:ascii="Times New Roman" w:eastAsia="Times New Roman" w:hAnsi="Times New Roman" w:cs="Times New Roman"/>
          <w:color w:val="000000"/>
          <w:sz w:val="28"/>
          <w:szCs w:val="28"/>
          <w:lang w:eastAsia="ru-RU"/>
        </w:rPr>
        <w:t>внешний характер и не связанные с ее содержанием, усвоением знаний (стремление к проявлению интеллектуальной активности, рассуждать на уроке, преодолевать препятствия в про</w:t>
      </w:r>
      <w:r w:rsidR="00D70CE7" w:rsidRPr="008B5497">
        <w:rPr>
          <w:rFonts w:ascii="Times New Roman" w:eastAsia="Times New Roman" w:hAnsi="Times New Roman" w:cs="Times New Roman"/>
          <w:color w:val="000000"/>
          <w:sz w:val="28"/>
          <w:szCs w:val="28"/>
          <w:lang w:eastAsia="ru-RU"/>
        </w:rPr>
        <w:t>цессе решения трудных задач)</w:t>
      </w:r>
      <w:r w:rsidRPr="008B5497">
        <w:rPr>
          <w:rFonts w:ascii="Times New Roman" w:eastAsia="Times New Roman" w:hAnsi="Times New Roman" w:cs="Times New Roman"/>
          <w:color w:val="000000"/>
          <w:sz w:val="28"/>
          <w:szCs w:val="28"/>
          <w:lang w:eastAsia="ru-RU"/>
        </w:rPr>
        <w:t>.</w:t>
      </w:r>
    </w:p>
    <w:p w:rsidR="00AA6CFA" w:rsidRPr="008B5497" w:rsidRDefault="00D70CE7"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ab/>
      </w:r>
      <w:r w:rsidR="00AA6CFA" w:rsidRPr="008B5497">
        <w:rPr>
          <w:rFonts w:ascii="Times New Roman" w:eastAsia="Times New Roman" w:hAnsi="Times New Roman" w:cs="Times New Roman"/>
          <w:color w:val="000000"/>
          <w:sz w:val="28"/>
          <w:szCs w:val="28"/>
          <w:lang w:eastAsia="ru-RU"/>
        </w:rPr>
        <w:t>Учебная деятельность, имея сложную структуру, проходит длительный путь становления. Ее развитие будет продолжаться на протяжении всех лет школьной жизни, но основы закладываются в первые годы обучения.</w:t>
      </w:r>
    </w:p>
    <w:p w:rsidR="00AA6CFA" w:rsidRPr="008B5497" w:rsidRDefault="00D70CE7"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ab/>
      </w:r>
      <w:r w:rsidR="00AA6CFA" w:rsidRPr="008B5497">
        <w:rPr>
          <w:rFonts w:ascii="Times New Roman" w:eastAsia="Times New Roman" w:hAnsi="Times New Roman" w:cs="Times New Roman"/>
          <w:color w:val="000000"/>
          <w:sz w:val="28"/>
          <w:szCs w:val="28"/>
          <w:lang w:eastAsia="ru-RU"/>
        </w:rPr>
        <w:t>Осуществление учебной деятельности возможно в том случае, если ребёнок приучается управлять своими психическими процессами и поведением в целом. Это даёт возможность подчинять свои непосредственные «хочу» требованиям учителя и правилам школьной дисциплины, «надо», а также способствует формированию произвольности как особого, нового качества психических процессов. Она проявляется в умении сознательно ставить цели действия и преднамеренно искать и находить средства их достижения, преодоле</w:t>
      </w:r>
      <w:r w:rsidRPr="008B5497">
        <w:rPr>
          <w:rFonts w:ascii="Times New Roman" w:eastAsia="Times New Roman" w:hAnsi="Times New Roman" w:cs="Times New Roman"/>
          <w:color w:val="000000"/>
          <w:sz w:val="28"/>
          <w:szCs w:val="28"/>
          <w:lang w:eastAsia="ru-RU"/>
        </w:rPr>
        <w:t>ния трудностей и препятствий</w:t>
      </w:r>
      <w:r w:rsidR="00AA6CFA" w:rsidRPr="008B5497">
        <w:rPr>
          <w:rFonts w:ascii="Times New Roman" w:eastAsia="Times New Roman" w:hAnsi="Times New Roman" w:cs="Times New Roman"/>
          <w:color w:val="000000"/>
          <w:sz w:val="28"/>
          <w:szCs w:val="28"/>
          <w:lang w:eastAsia="ru-RU"/>
        </w:rPr>
        <w:t>.</w:t>
      </w:r>
    </w:p>
    <w:p w:rsidR="00AA6CFA" w:rsidRPr="008B5497" w:rsidRDefault="00D70CE7"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ab/>
      </w:r>
      <w:r w:rsidR="00AA6CFA" w:rsidRPr="008B5497">
        <w:rPr>
          <w:rFonts w:ascii="Times New Roman" w:eastAsia="Times New Roman" w:hAnsi="Times New Roman" w:cs="Times New Roman"/>
          <w:color w:val="000000"/>
          <w:sz w:val="28"/>
          <w:szCs w:val="28"/>
          <w:lang w:eastAsia="ru-RU"/>
        </w:rPr>
        <w:t xml:space="preserve">С приходом в школу изменяется эмоциональная сфера ребенка. С одной стороны, у младших школьников, особенно первоклассников, в значительной степени сохраняется характерное и для дошкольников свойство бурно реагировать на отдельные, задевающие их, события и ситуации. Дети чувствительны к воздействиям окружающих условий жизни, впечатлительны и эмоционально отзывчивы. Они воспринимают, прежде всего, те объекты или свойства предметов, которые вызывают непосредственный эмоциональный отклик, эмоциональное отношение. С другой стороны, поступление в школу порождает новые, специфические эмоциональные переживания, т. к. свобода дошкольного возраста сменяется зависимостью и подчинением новым правилам жизни. Ситуация школьной жизни вводит ребенка в строго нормированный мир отношений, требуя от него </w:t>
      </w:r>
      <w:r w:rsidR="00AA6CFA" w:rsidRPr="008B5497">
        <w:rPr>
          <w:rFonts w:ascii="Times New Roman" w:eastAsia="Times New Roman" w:hAnsi="Times New Roman" w:cs="Times New Roman"/>
          <w:color w:val="000000"/>
          <w:sz w:val="28"/>
          <w:szCs w:val="28"/>
          <w:lang w:eastAsia="ru-RU"/>
        </w:rPr>
        <w:lastRenderedPageBreak/>
        <w:t>организованности, ответственности, дисциплинирова</w:t>
      </w:r>
      <w:r w:rsidRPr="008B5497">
        <w:rPr>
          <w:rFonts w:ascii="Times New Roman" w:eastAsia="Times New Roman" w:hAnsi="Times New Roman" w:cs="Times New Roman"/>
          <w:color w:val="000000"/>
          <w:sz w:val="28"/>
          <w:szCs w:val="28"/>
          <w:lang w:eastAsia="ru-RU"/>
        </w:rPr>
        <w:t>нности, хорошей успеваемости</w:t>
      </w:r>
      <w:r w:rsidR="00AA6CFA" w:rsidRPr="008B5497">
        <w:rPr>
          <w:rFonts w:ascii="Times New Roman" w:eastAsia="Times New Roman" w:hAnsi="Times New Roman" w:cs="Times New Roman"/>
          <w:color w:val="000000"/>
          <w:sz w:val="28"/>
          <w:szCs w:val="28"/>
          <w:lang w:eastAsia="ru-RU"/>
        </w:rPr>
        <w:t>.</w:t>
      </w:r>
    </w:p>
    <w:p w:rsidR="00AA6CFA" w:rsidRPr="008B5497" w:rsidRDefault="00D70CE7"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ab/>
      </w:r>
      <w:r w:rsidR="00AA6CFA" w:rsidRPr="008B5497">
        <w:rPr>
          <w:rFonts w:ascii="Times New Roman" w:eastAsia="Times New Roman" w:hAnsi="Times New Roman" w:cs="Times New Roman"/>
          <w:color w:val="000000"/>
          <w:sz w:val="28"/>
          <w:szCs w:val="28"/>
          <w:lang w:eastAsia="ru-RU"/>
        </w:rPr>
        <w:t xml:space="preserve">Происходит перестройка всей системы отношений ребёнка с действительность. Если у дошкольника имеется 2 сферы социальных отношений: «ребёнок – взрослый» и «ребёнок – дети» и эти системы связаны игровой деятельностью. Причём результаты игры не влияют на отношения ребёнка со взрослыми, с детьми, с родителями. Эти отношения существуют параллельно. То у школьника возникает новая структура социальных отношений. Система «ребёнок – взрослый» дифференцируется: «ребёнок – учитель», «ребёнок – взрослый», «ребёнок – родители». Также сохраняется система «ребёнок – </w:t>
      </w:r>
      <w:r w:rsidRPr="008B5497">
        <w:rPr>
          <w:rFonts w:ascii="Times New Roman" w:eastAsia="Times New Roman" w:hAnsi="Times New Roman" w:cs="Times New Roman"/>
          <w:color w:val="000000"/>
          <w:sz w:val="28"/>
          <w:szCs w:val="28"/>
          <w:lang w:eastAsia="ru-RU"/>
        </w:rPr>
        <w:t>дети»</w:t>
      </w:r>
      <w:r w:rsidR="00AA6CFA" w:rsidRPr="008B5497">
        <w:rPr>
          <w:rFonts w:ascii="Times New Roman" w:eastAsia="Times New Roman" w:hAnsi="Times New Roman" w:cs="Times New Roman"/>
          <w:color w:val="000000"/>
          <w:sz w:val="28"/>
          <w:szCs w:val="28"/>
          <w:lang w:eastAsia="ru-RU"/>
        </w:rPr>
        <w:t>.</w:t>
      </w:r>
    </w:p>
    <w:p w:rsidR="00AA6CFA" w:rsidRPr="008B5497" w:rsidRDefault="00D70CE7"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ab/>
      </w:r>
      <w:r w:rsidR="00AA6CFA" w:rsidRPr="008B5497">
        <w:rPr>
          <w:rFonts w:ascii="Times New Roman" w:eastAsia="Times New Roman" w:hAnsi="Times New Roman" w:cs="Times New Roman"/>
          <w:color w:val="000000"/>
          <w:sz w:val="28"/>
          <w:szCs w:val="28"/>
          <w:lang w:eastAsia="ru-RU"/>
        </w:rPr>
        <w:t>С первых дней пребывания в школе ребенок включается в процесс межличностного взаимодействия с одноклассниками и учителем. На протяжении младшего школьного возраста это взаимодействие имеет определенную динамику и закономерности развития. Ребёнок обращает внимание на то, как реагируют одноклассники на его имя. Если сверстники произносят его имя, то он испытывает чувство глубокого удовлетворения ими, и самим собой. В тоже время, поступив в школу, ребёнок должен принять и другой тип обращения – по фа</w:t>
      </w:r>
      <w:r w:rsidRPr="008B5497">
        <w:rPr>
          <w:rFonts w:ascii="Times New Roman" w:eastAsia="Times New Roman" w:hAnsi="Times New Roman" w:cs="Times New Roman"/>
          <w:color w:val="000000"/>
          <w:sz w:val="28"/>
          <w:szCs w:val="28"/>
          <w:lang w:eastAsia="ru-RU"/>
        </w:rPr>
        <w:t>милии</w:t>
      </w:r>
      <w:r w:rsidR="00AA6CFA" w:rsidRPr="008B5497">
        <w:rPr>
          <w:rFonts w:ascii="Times New Roman" w:eastAsia="Times New Roman" w:hAnsi="Times New Roman" w:cs="Times New Roman"/>
          <w:color w:val="000000"/>
          <w:sz w:val="28"/>
          <w:szCs w:val="28"/>
          <w:lang w:eastAsia="ru-RU"/>
        </w:rPr>
        <w:t>.</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 xml:space="preserve">Коломинский Я.Л. считает, что если у ребенка к 9-10-летнему возрасту устанавливаются дружеские отношения с кем-либо из одноклассников, это значит, что ребенок умеет наладить тесный социальный контакт с ровесником, поддерживать отношения продолжительное время, что общение с ним тоже кому-то важно и интересно. Между 8 и 11 годами дети считают друзьями тех, кто помогает им, отзывается на их просьбы и разделяет их интересы. Для возникновения взаимной симпатии и дружбы становятся важными такие качества, как доброта и внимательность, самостоятельность, уверенность в себе, честность. Постепенно, по мере освоения ребенком </w:t>
      </w:r>
      <w:r w:rsidRPr="008B5497">
        <w:rPr>
          <w:rFonts w:ascii="Times New Roman" w:eastAsia="Times New Roman" w:hAnsi="Times New Roman" w:cs="Times New Roman"/>
          <w:color w:val="000000"/>
          <w:sz w:val="28"/>
          <w:szCs w:val="28"/>
          <w:lang w:eastAsia="ru-RU"/>
        </w:rPr>
        <w:lastRenderedPageBreak/>
        <w:t>школьной действительности, у него складывается систе</w:t>
      </w:r>
      <w:r w:rsidR="00D70CE7" w:rsidRPr="008B5497">
        <w:rPr>
          <w:rFonts w:ascii="Times New Roman" w:eastAsia="Times New Roman" w:hAnsi="Times New Roman" w:cs="Times New Roman"/>
          <w:color w:val="000000"/>
          <w:sz w:val="28"/>
          <w:szCs w:val="28"/>
          <w:lang w:eastAsia="ru-RU"/>
        </w:rPr>
        <w:t>ма личных отношений в классе</w:t>
      </w:r>
      <w:r w:rsidRPr="008B5497">
        <w:rPr>
          <w:rFonts w:ascii="Times New Roman" w:eastAsia="Times New Roman" w:hAnsi="Times New Roman" w:cs="Times New Roman"/>
          <w:color w:val="000000"/>
          <w:sz w:val="28"/>
          <w:szCs w:val="28"/>
          <w:lang w:eastAsia="ru-RU"/>
        </w:rPr>
        <w:t>.</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В процессе обучения у младшего школьника возникают главные психические новообразования – содержательные рефлексия, анализ и планирование, которые определяют существенные качественные изменения (развитие) как познавательных процессов ребенка, так и всей его потребностно-эмоциональной и личностной сферы, характеризующие наиболее значимые достижения в развитии младших школьников и являющиеся фундаментом, обеспечивающим развитие н</w:t>
      </w:r>
      <w:r w:rsidR="00D70CE7" w:rsidRPr="008B5497">
        <w:rPr>
          <w:rFonts w:ascii="Times New Roman" w:eastAsia="Times New Roman" w:hAnsi="Times New Roman" w:cs="Times New Roman"/>
          <w:color w:val="000000"/>
          <w:sz w:val="28"/>
          <w:szCs w:val="28"/>
          <w:lang w:eastAsia="ru-RU"/>
        </w:rPr>
        <w:t>а следующем возрастном этапе</w:t>
      </w:r>
      <w:r w:rsidRPr="008B5497">
        <w:rPr>
          <w:rFonts w:ascii="Times New Roman" w:eastAsia="Times New Roman" w:hAnsi="Times New Roman" w:cs="Times New Roman"/>
          <w:color w:val="000000"/>
          <w:sz w:val="28"/>
          <w:szCs w:val="28"/>
          <w:lang w:eastAsia="ru-RU"/>
        </w:rPr>
        <w:t>.</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В младшем школьном возрасте закрепляются и развиваются далее основные человеческие характеристики познавательных процессов (мышление, речь, память, внимание, восприятие, воображение).</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Младший школьный возраст Л. С. Выготский называл сензитивным периодом для развития понятийного мышления. Согласно мысли Л. С. Выготского, обучение в школе выдвигает мышление в центр сознательной деятельности ребенка. Мышление ребенка младшего школьного возраста переходит от наглядно-образного к словесно-логическому, понятийному мышлению. Благодаря переходу мышления на новую, более высокую ступень происходит перестройка всех остальных психических процессов. Память становится мыслящей, а восприятие – думающим. Это и составляет основное содержание умственного развити</w:t>
      </w:r>
      <w:r w:rsidR="00D70CE7" w:rsidRPr="008B5497">
        <w:rPr>
          <w:rFonts w:ascii="Times New Roman" w:eastAsia="Times New Roman" w:hAnsi="Times New Roman" w:cs="Times New Roman"/>
          <w:color w:val="000000"/>
          <w:sz w:val="28"/>
          <w:szCs w:val="28"/>
          <w:lang w:eastAsia="ru-RU"/>
        </w:rPr>
        <w:t>я в младшем школьном возрасте</w:t>
      </w:r>
      <w:r w:rsidRPr="008B5497">
        <w:rPr>
          <w:rFonts w:ascii="Times New Roman" w:eastAsia="Times New Roman" w:hAnsi="Times New Roman" w:cs="Times New Roman"/>
          <w:color w:val="000000"/>
          <w:sz w:val="28"/>
          <w:szCs w:val="28"/>
          <w:lang w:eastAsia="ru-RU"/>
        </w:rPr>
        <w:t>.</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i/>
          <w:color w:val="000000"/>
          <w:sz w:val="28"/>
          <w:szCs w:val="28"/>
          <w:lang w:eastAsia="ru-RU"/>
        </w:rPr>
        <w:t>Мышление неразрывно связано с речью.</w:t>
      </w:r>
      <w:r w:rsidRPr="008B5497">
        <w:rPr>
          <w:rFonts w:ascii="Times New Roman" w:eastAsia="Times New Roman" w:hAnsi="Times New Roman" w:cs="Times New Roman"/>
          <w:color w:val="000000"/>
          <w:sz w:val="28"/>
          <w:szCs w:val="28"/>
          <w:lang w:eastAsia="ru-RU"/>
        </w:rPr>
        <w:t xml:space="preserve"> </w:t>
      </w:r>
      <w:r w:rsidRPr="008B5497">
        <w:rPr>
          <w:rFonts w:ascii="Times New Roman" w:eastAsia="Times New Roman" w:hAnsi="Times New Roman" w:cs="Times New Roman"/>
          <w:i/>
          <w:color w:val="000000"/>
          <w:sz w:val="28"/>
          <w:szCs w:val="28"/>
          <w:lang w:eastAsia="ru-RU"/>
        </w:rPr>
        <w:t>Речь</w:t>
      </w:r>
      <w:r w:rsidRPr="008B5497">
        <w:rPr>
          <w:rFonts w:ascii="Times New Roman" w:eastAsia="Times New Roman" w:hAnsi="Times New Roman" w:cs="Times New Roman"/>
          <w:color w:val="000000"/>
          <w:sz w:val="28"/>
          <w:szCs w:val="28"/>
          <w:lang w:eastAsia="ru-RU"/>
        </w:rPr>
        <w:t xml:space="preserve"> является одним из важнейших психических процессов младшего школьника.</w:t>
      </w:r>
      <w:r w:rsidRPr="008B5497">
        <w:rPr>
          <w:rFonts w:ascii="Times New Roman" w:eastAsia="Times New Roman" w:hAnsi="Times New Roman" w:cs="Times New Roman"/>
          <w:b/>
          <w:bCs/>
          <w:color w:val="000000"/>
          <w:sz w:val="28"/>
          <w:szCs w:val="28"/>
          <w:lang w:eastAsia="ru-RU"/>
        </w:rPr>
        <w:t> </w:t>
      </w:r>
      <w:r w:rsidRPr="008B5497">
        <w:rPr>
          <w:rFonts w:ascii="Times New Roman" w:eastAsia="Times New Roman" w:hAnsi="Times New Roman" w:cs="Times New Roman"/>
          <w:color w:val="000000"/>
          <w:sz w:val="28"/>
          <w:szCs w:val="28"/>
          <w:lang w:eastAsia="ru-RU"/>
        </w:rPr>
        <w:t xml:space="preserve">Одной из функций речи, которые выступают на первый план, становится коммуникативная. Раскрыть коммуникативную функцию языка для ребенка значит научить его планировать, высказывать свои замыслы языковыми средствами, предвидеть возможные реакции участника общения, контролировать свою речевую деятельность. В письменной речи различают правильность орфографическую (правильное написание слов), грамматическую (построение предложений, </w:t>
      </w:r>
      <w:r w:rsidRPr="008B5497">
        <w:rPr>
          <w:rFonts w:ascii="Times New Roman" w:eastAsia="Times New Roman" w:hAnsi="Times New Roman" w:cs="Times New Roman"/>
          <w:color w:val="000000"/>
          <w:sz w:val="28"/>
          <w:szCs w:val="28"/>
          <w:lang w:eastAsia="ru-RU"/>
        </w:rPr>
        <w:lastRenderedPageBreak/>
        <w:t>образования морфологических форм) и пунктуационную (расстановка знаков препинания). Письменная речь имеет свою специфику: она требует большего контроля, чем устная. Ребенок овладевает письмом вместе с письменной речью. Усвоение письменной речи качественно из</w:t>
      </w:r>
      <w:r w:rsidR="00D70CE7" w:rsidRPr="008B5497">
        <w:rPr>
          <w:rFonts w:ascii="Times New Roman" w:eastAsia="Times New Roman" w:hAnsi="Times New Roman" w:cs="Times New Roman"/>
          <w:color w:val="000000"/>
          <w:sz w:val="28"/>
          <w:szCs w:val="28"/>
          <w:lang w:eastAsia="ru-RU"/>
        </w:rPr>
        <w:t>меняет и устную речь ребенка.</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С точки зрения А.Н. Леонтьева, у младших школьников более развита наглядно-образная память (конкретные сведения, события, лица, предметы, факты). Вместе с тем в процессе обучения создаются благоприятные условия для развития более сложных форм словесно-логической памяти (определения, описания, объяснения). В младшем школьном возрасте ребенок овладевает приемами запоминания. Первоначально школьники пользуются самыми простыми способами – длительным рассматриванием материала, многократным повторением материала при расчленении его на части, как правило, не совпадающие со смысловыми единицами. У первоклассников (как и у дошкольников) хорошо развита непроизвольная память, фиксирующая яркие, эмоционально насыщенные для ребенка сведения и события его жизни. Можно отметить также, что младшие школьники лучше запоминают наглядный материал и значительно хуже – словесный. В словесном материале они лучше запоминают названия предметов и т</w:t>
      </w:r>
      <w:r w:rsidR="00D70CE7" w:rsidRPr="008B5497">
        <w:rPr>
          <w:rFonts w:ascii="Times New Roman" w:eastAsia="Times New Roman" w:hAnsi="Times New Roman" w:cs="Times New Roman"/>
          <w:color w:val="000000"/>
          <w:sz w:val="28"/>
          <w:szCs w:val="28"/>
          <w:lang w:eastAsia="ru-RU"/>
        </w:rPr>
        <w:t>руднее – абстрактные понятия</w:t>
      </w:r>
      <w:r w:rsidRPr="008B5497">
        <w:rPr>
          <w:rFonts w:ascii="Times New Roman" w:eastAsia="Times New Roman" w:hAnsi="Times New Roman" w:cs="Times New Roman"/>
          <w:color w:val="000000"/>
          <w:sz w:val="28"/>
          <w:szCs w:val="28"/>
          <w:lang w:eastAsia="ru-RU"/>
        </w:rPr>
        <w:t>.</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Преобладающим видом внимания в начале обучения является непроизвольное внимание. Для младших школьников внешние впечатления – сильный отвлекающий фактор, им трудно сосредоточиться на непонятном, сложном материале. Поэтому непроизвольным вниманием ученики должны уметь владеть. Это достигается различными путями: сравнением существенного неяркого с несущественным ярким, воспитанием серьезных, целенаправленных интересов, при наличии которых возникает привычка глубже проник</w:t>
      </w:r>
      <w:r w:rsidR="00D70CE7" w:rsidRPr="008B5497">
        <w:rPr>
          <w:rFonts w:ascii="Times New Roman" w:eastAsia="Times New Roman" w:hAnsi="Times New Roman" w:cs="Times New Roman"/>
          <w:color w:val="000000"/>
          <w:sz w:val="28"/>
          <w:szCs w:val="28"/>
          <w:lang w:eastAsia="ru-RU"/>
        </w:rPr>
        <w:t>ать в воспринимаемый предмет</w:t>
      </w:r>
      <w:r w:rsidRPr="008B5497">
        <w:rPr>
          <w:rFonts w:ascii="Times New Roman" w:eastAsia="Times New Roman" w:hAnsi="Times New Roman" w:cs="Times New Roman"/>
          <w:color w:val="000000"/>
          <w:sz w:val="28"/>
          <w:szCs w:val="28"/>
          <w:lang w:eastAsia="ru-RU"/>
        </w:rPr>
        <w:t xml:space="preserve">. Если в 1 классе все еще преобладает непроизвольное внимание, то к 3 классу оно становится </w:t>
      </w:r>
      <w:r w:rsidRPr="008B5497">
        <w:rPr>
          <w:rFonts w:ascii="Times New Roman" w:eastAsia="Times New Roman" w:hAnsi="Times New Roman" w:cs="Times New Roman"/>
          <w:color w:val="000000"/>
          <w:sz w:val="28"/>
          <w:szCs w:val="28"/>
          <w:lang w:eastAsia="ru-RU"/>
        </w:rPr>
        <w:lastRenderedPageBreak/>
        <w:t>произвольным. Произвольное внимание воспитывается, когда ученик понимает всю необходимость усилий для решения трудных, а в некоторых случаях и не совсем интересных, но нужных задач. Но и произвольное внимание младшего школьника еще неуст</w:t>
      </w:r>
      <w:r w:rsidR="00D70CE7" w:rsidRPr="008B5497">
        <w:rPr>
          <w:rFonts w:ascii="Times New Roman" w:eastAsia="Times New Roman" w:hAnsi="Times New Roman" w:cs="Times New Roman"/>
          <w:color w:val="000000"/>
          <w:sz w:val="28"/>
          <w:szCs w:val="28"/>
          <w:lang w:eastAsia="ru-RU"/>
        </w:rPr>
        <w:t>ойчиво</w:t>
      </w:r>
      <w:r w:rsidRPr="008B5497">
        <w:rPr>
          <w:rFonts w:ascii="Times New Roman" w:eastAsia="Times New Roman" w:hAnsi="Times New Roman" w:cs="Times New Roman"/>
          <w:color w:val="000000"/>
          <w:sz w:val="28"/>
          <w:szCs w:val="28"/>
          <w:lang w:eastAsia="ru-RU"/>
        </w:rPr>
        <w:t>.</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 xml:space="preserve">Дети приходят в школу с достаточно развитыми процессами восприятия: у них наблюдается высокая острота зрения и слуха, они хорошо ориентируются на многие формы и цвета. Восприятие младшего школьника определяется, прежде всего, особенностями самого предмета, поэтому дети воспринимают не самое главное, существенное, а то, что ярко выделяется на фоне других предметов (окраску, величину, форму и т.д.). Восприятие в I - II классах отличается слабой дифференцированностью: часто дети путают похожие и близкие, но не тождественные предметы и их свойства (6 и 9, Э и 3, «зеркальность»), а среди частотных ошибок замечаются пропуски букв и слов в предложениях, замены букв в словах и другие буквенные искажения слов. Чаще всего последнее - результат нечеткого восприятия текста на слух. Но к концу младшего школьного возраста, при соответствующем обучении, проявляется </w:t>
      </w:r>
      <w:r w:rsidR="00D70CE7" w:rsidRPr="008B5497">
        <w:rPr>
          <w:rFonts w:ascii="Times New Roman" w:eastAsia="Times New Roman" w:hAnsi="Times New Roman" w:cs="Times New Roman"/>
          <w:color w:val="000000"/>
          <w:sz w:val="28"/>
          <w:szCs w:val="28"/>
          <w:lang w:eastAsia="ru-RU"/>
        </w:rPr>
        <w:t>систематизирующее восприятие</w:t>
      </w:r>
      <w:r w:rsidRPr="008B5497">
        <w:rPr>
          <w:rFonts w:ascii="Times New Roman" w:eastAsia="Times New Roman" w:hAnsi="Times New Roman" w:cs="Times New Roman"/>
          <w:color w:val="000000"/>
          <w:sz w:val="28"/>
          <w:szCs w:val="28"/>
          <w:lang w:eastAsia="ru-RU"/>
        </w:rPr>
        <w:t>.</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Воображение в своем развитии проходит две стадии: на первой – воссоздающее (репродуктивное), на второй – продуктивное. В первом классе воображение опирается на конкретные предметы, но с возрастом на первое место выступает с</w:t>
      </w:r>
      <w:r w:rsidR="00D70CE7" w:rsidRPr="008B5497">
        <w:rPr>
          <w:rFonts w:ascii="Times New Roman" w:eastAsia="Times New Roman" w:hAnsi="Times New Roman" w:cs="Times New Roman"/>
          <w:color w:val="000000"/>
          <w:sz w:val="28"/>
          <w:szCs w:val="28"/>
          <w:lang w:eastAsia="ru-RU"/>
        </w:rPr>
        <w:t>лово, дающее простор фантазии</w:t>
      </w:r>
      <w:r w:rsidRPr="008B5497">
        <w:rPr>
          <w:rFonts w:ascii="Times New Roman" w:eastAsia="Times New Roman" w:hAnsi="Times New Roman" w:cs="Times New Roman"/>
          <w:color w:val="000000"/>
          <w:sz w:val="28"/>
          <w:szCs w:val="28"/>
          <w:lang w:eastAsia="ru-RU"/>
        </w:rPr>
        <w:t>.</w:t>
      </w:r>
    </w:p>
    <w:p w:rsidR="00AA6CFA" w:rsidRPr="008B5497" w:rsidRDefault="00D70CE7"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ab/>
      </w:r>
      <w:r w:rsidR="00AA6CFA" w:rsidRPr="008B5497">
        <w:rPr>
          <w:rFonts w:ascii="Times New Roman" w:eastAsia="Times New Roman" w:hAnsi="Times New Roman" w:cs="Times New Roman"/>
          <w:color w:val="000000"/>
          <w:sz w:val="28"/>
          <w:szCs w:val="28"/>
          <w:lang w:eastAsia="ru-RU"/>
        </w:rPr>
        <w:t xml:space="preserve">Таким образом, поступление в школу знаменует собой не только начало перехода познавательных процессов на новый уровень развития, но и возникновение новых условий для личностного роста человека. Возраст от 6 до 11 лет является чрезвычайно важным для психического и социального развития ребенка. Изменяется его социальный статус — он становится школьником, что приводит к перестройке всей системы жизненных отношений ребенка. Если раньше основным видом деятельности ребенка была игра, то теперь познавательная деятельность, в процессе которой </w:t>
      </w:r>
      <w:r w:rsidR="00AA6CFA" w:rsidRPr="008B5497">
        <w:rPr>
          <w:rFonts w:ascii="Times New Roman" w:eastAsia="Times New Roman" w:hAnsi="Times New Roman" w:cs="Times New Roman"/>
          <w:color w:val="000000"/>
          <w:sz w:val="28"/>
          <w:szCs w:val="28"/>
          <w:lang w:eastAsia="ru-RU"/>
        </w:rPr>
        <w:lastRenderedPageBreak/>
        <w:t>ребенок получает и перерабатывает огромные объемы информации. Интеллект опосредует развитие всех остальных функций, происходит интеллектуализация всех психических процессов, их осознание и произвольность.</w:t>
      </w:r>
    </w:p>
    <w:p w:rsidR="00AA6CFA" w:rsidRPr="008B5497" w:rsidRDefault="00AA6CFA" w:rsidP="008B5497">
      <w:pPr>
        <w:shd w:val="clear" w:color="auto" w:fill="FFFFFF"/>
        <w:spacing w:after="150" w:line="360" w:lineRule="auto"/>
        <w:jc w:val="center"/>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b/>
          <w:bCs/>
          <w:color w:val="000000"/>
          <w:sz w:val="28"/>
          <w:szCs w:val="28"/>
          <w:lang w:eastAsia="ru-RU"/>
        </w:rPr>
        <w:t>3.</w:t>
      </w:r>
      <w:r w:rsidR="00D70CE7" w:rsidRPr="008B5497">
        <w:rPr>
          <w:rFonts w:ascii="Times New Roman" w:eastAsia="Times New Roman" w:hAnsi="Times New Roman" w:cs="Times New Roman"/>
          <w:b/>
          <w:bCs/>
          <w:color w:val="000000"/>
          <w:sz w:val="28"/>
          <w:szCs w:val="28"/>
          <w:lang w:eastAsia="ru-RU"/>
        </w:rPr>
        <w:t xml:space="preserve"> </w:t>
      </w:r>
      <w:r w:rsidRPr="008B5497">
        <w:rPr>
          <w:rFonts w:ascii="Times New Roman" w:eastAsia="Times New Roman" w:hAnsi="Times New Roman" w:cs="Times New Roman"/>
          <w:b/>
          <w:bCs/>
          <w:color w:val="000000"/>
          <w:sz w:val="28"/>
          <w:szCs w:val="28"/>
          <w:lang w:eastAsia="ru-RU"/>
        </w:rPr>
        <w:t>Рекомендации для учителя начальных классов по оптимизации развития психических процессов</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8B5497">
        <w:rPr>
          <w:rFonts w:ascii="Times New Roman" w:eastAsia="Times New Roman" w:hAnsi="Times New Roman" w:cs="Times New Roman"/>
          <w:i/>
          <w:color w:val="000000"/>
          <w:sz w:val="28"/>
          <w:szCs w:val="28"/>
          <w:lang w:eastAsia="ru-RU"/>
        </w:rPr>
        <w:t>Рекомендации по развитию мышления и речи:</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Учите ребёнка:</w:t>
      </w:r>
    </w:p>
    <w:p w:rsidR="00AA6CFA" w:rsidRPr="008B5497" w:rsidRDefault="00AA6CFA" w:rsidP="008B5497">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сравнивать и сопоставлять предметы, находить их сходства и различия; </w:t>
      </w:r>
    </w:p>
    <w:p w:rsidR="00AA6CFA" w:rsidRPr="008B5497" w:rsidRDefault="00AA6CFA" w:rsidP="008B5497">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описывать различные свойства окружающих его предметов; </w:t>
      </w:r>
    </w:p>
    <w:p w:rsidR="00AA6CFA" w:rsidRPr="008B5497" w:rsidRDefault="00AA6CFA" w:rsidP="008B5497">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узнавать предметы по заданным признакам; </w:t>
      </w:r>
    </w:p>
    <w:p w:rsidR="00AA6CFA" w:rsidRPr="008B5497" w:rsidRDefault="00AA6CFA" w:rsidP="008B5497">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разделять предметы на классы, группы путём выделения в этих предметах тех или иных признаков; </w:t>
      </w:r>
    </w:p>
    <w:p w:rsidR="00AA6CFA" w:rsidRPr="008B5497" w:rsidRDefault="00AA6CFA" w:rsidP="008B5497">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находить противоположные по значению понятия; </w:t>
      </w:r>
    </w:p>
    <w:p w:rsidR="00AA6CFA" w:rsidRPr="008B5497" w:rsidRDefault="00AA6CFA" w:rsidP="008B5497">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определять родово-видовые отношения между предметами и понятиями;</w:t>
      </w:r>
    </w:p>
    <w:p w:rsidR="00AA6CFA" w:rsidRPr="008B5497" w:rsidRDefault="00AA6CFA" w:rsidP="008B5497">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последовательному разложению картинок и составлению рассказа по ним;</w:t>
      </w:r>
    </w:p>
    <w:p w:rsidR="00AA6CFA" w:rsidRPr="008B5497" w:rsidRDefault="00AA6CFA" w:rsidP="008B5497">
      <w:pPr>
        <w:numPr>
          <w:ilvl w:val="0"/>
          <w:numId w:val="19"/>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 xml:space="preserve">строить рассказ по </w:t>
      </w:r>
      <w:r w:rsidR="00D70CE7" w:rsidRPr="008B5497">
        <w:rPr>
          <w:rFonts w:ascii="Times New Roman" w:eastAsia="Times New Roman" w:hAnsi="Times New Roman" w:cs="Times New Roman"/>
          <w:color w:val="000000"/>
          <w:sz w:val="28"/>
          <w:szCs w:val="28"/>
          <w:lang w:eastAsia="ru-RU"/>
        </w:rPr>
        <w:t>картинке, по плану, по теме</w:t>
      </w:r>
      <w:r w:rsidRPr="008B5497">
        <w:rPr>
          <w:rFonts w:ascii="Times New Roman" w:eastAsia="Times New Roman" w:hAnsi="Times New Roman" w:cs="Times New Roman"/>
          <w:color w:val="000000"/>
          <w:sz w:val="28"/>
          <w:szCs w:val="28"/>
          <w:lang w:eastAsia="ru-RU"/>
        </w:rPr>
        <w:t>.</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8B5497">
        <w:rPr>
          <w:rFonts w:ascii="Times New Roman" w:eastAsia="Times New Roman" w:hAnsi="Times New Roman" w:cs="Times New Roman"/>
          <w:i/>
          <w:color w:val="000000"/>
          <w:sz w:val="28"/>
          <w:szCs w:val="28"/>
          <w:lang w:eastAsia="ru-RU"/>
        </w:rPr>
        <w:t>Рекомендации по развитию процессов внимания:</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Все свойства внимания значительно развиваются в результате упражнений:</w:t>
      </w:r>
    </w:p>
    <w:p w:rsidR="00AA6CFA" w:rsidRPr="008B5497" w:rsidRDefault="00AA6CFA" w:rsidP="008B5497">
      <w:pPr>
        <w:numPr>
          <w:ilvl w:val="0"/>
          <w:numId w:val="20"/>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выкладывание узора из мозаики; </w:t>
      </w:r>
    </w:p>
    <w:p w:rsidR="00AA6CFA" w:rsidRPr="008B5497" w:rsidRDefault="00AA6CFA" w:rsidP="008B5497">
      <w:pPr>
        <w:numPr>
          <w:ilvl w:val="0"/>
          <w:numId w:val="20"/>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выкладывание фигуры из палочек по образцу; </w:t>
      </w:r>
    </w:p>
    <w:p w:rsidR="00AA6CFA" w:rsidRPr="008B5497" w:rsidRDefault="00AA6CFA" w:rsidP="008B5497">
      <w:pPr>
        <w:numPr>
          <w:ilvl w:val="0"/>
          <w:numId w:val="20"/>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нахождение различий в двух похожих картинках; </w:t>
      </w:r>
    </w:p>
    <w:p w:rsidR="00AA6CFA" w:rsidRPr="008B5497" w:rsidRDefault="00AA6CFA" w:rsidP="008B5497">
      <w:pPr>
        <w:numPr>
          <w:ilvl w:val="0"/>
          <w:numId w:val="20"/>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lastRenderedPageBreak/>
        <w:t>нахождение двух одинаковых предметов среди множества; </w:t>
      </w:r>
    </w:p>
    <w:p w:rsidR="00AA6CFA" w:rsidRPr="008B5497" w:rsidRDefault="00AA6CFA" w:rsidP="008B5497">
      <w:pPr>
        <w:numPr>
          <w:ilvl w:val="0"/>
          <w:numId w:val="20"/>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нанизывание бусинок по образцу; </w:t>
      </w:r>
    </w:p>
    <w:p w:rsidR="00AA6CFA" w:rsidRPr="008B5497" w:rsidRDefault="00AA6CFA" w:rsidP="008B5497">
      <w:pPr>
        <w:numPr>
          <w:ilvl w:val="0"/>
          <w:numId w:val="20"/>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срисовывание по клеточкам.</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8B5497">
        <w:rPr>
          <w:rFonts w:ascii="Times New Roman" w:eastAsia="Times New Roman" w:hAnsi="Times New Roman" w:cs="Times New Roman"/>
          <w:i/>
          <w:color w:val="000000"/>
          <w:sz w:val="28"/>
          <w:szCs w:val="28"/>
          <w:lang w:eastAsia="ru-RU"/>
        </w:rPr>
        <w:t>Рекомендации по развитию памяти:</w:t>
      </w:r>
    </w:p>
    <w:p w:rsidR="00AA6CFA" w:rsidRPr="008B5497" w:rsidRDefault="00AA6CFA" w:rsidP="008B5497">
      <w:pPr>
        <w:numPr>
          <w:ilvl w:val="0"/>
          <w:numId w:val="21"/>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проконтролируйте, чтобы тот материал, который запоминает ребёнок, был ему понятен; </w:t>
      </w:r>
    </w:p>
    <w:p w:rsidR="00AA6CFA" w:rsidRPr="008B5497" w:rsidRDefault="00AA6CFA" w:rsidP="008B5497">
      <w:pPr>
        <w:numPr>
          <w:ilvl w:val="0"/>
          <w:numId w:val="21"/>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время на изучение материала лучше поделить на разумные временные отрезки, так как малыми порциями материал запоминается не только быстрее, но и надолго; </w:t>
      </w:r>
    </w:p>
    <w:p w:rsidR="00AA6CFA" w:rsidRPr="008B5497" w:rsidRDefault="00AA6CFA" w:rsidP="008B5497">
      <w:pPr>
        <w:numPr>
          <w:ilvl w:val="0"/>
          <w:numId w:val="21"/>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попросите ребёнка выученный материал повторить на второй день; </w:t>
      </w:r>
    </w:p>
    <w:p w:rsidR="00AA6CFA" w:rsidRPr="008B5497" w:rsidRDefault="00AA6CFA" w:rsidP="008B5497">
      <w:pPr>
        <w:numPr>
          <w:ilvl w:val="0"/>
          <w:numId w:val="21"/>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заинтересуйте ребёнка той информацией, которую он изучает, так как высокая мотивация обучения оказывает очень большое поло</w:t>
      </w:r>
      <w:r w:rsidR="00D70CE7" w:rsidRPr="008B5497">
        <w:rPr>
          <w:rFonts w:ascii="Times New Roman" w:eastAsia="Times New Roman" w:hAnsi="Times New Roman" w:cs="Times New Roman"/>
          <w:color w:val="000000"/>
          <w:sz w:val="28"/>
          <w:szCs w:val="28"/>
          <w:lang w:eastAsia="ru-RU"/>
        </w:rPr>
        <w:t>жительное влияние на память</w:t>
      </w:r>
      <w:r w:rsidRPr="008B5497">
        <w:rPr>
          <w:rFonts w:ascii="Times New Roman" w:eastAsia="Times New Roman" w:hAnsi="Times New Roman" w:cs="Times New Roman"/>
          <w:color w:val="000000"/>
          <w:sz w:val="28"/>
          <w:szCs w:val="28"/>
          <w:lang w:eastAsia="ru-RU"/>
        </w:rPr>
        <w:t>.</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8B5497">
        <w:rPr>
          <w:rFonts w:ascii="Times New Roman" w:eastAsia="Times New Roman" w:hAnsi="Times New Roman" w:cs="Times New Roman"/>
          <w:i/>
          <w:color w:val="000000"/>
          <w:sz w:val="28"/>
          <w:szCs w:val="28"/>
          <w:lang w:eastAsia="ru-RU"/>
        </w:rPr>
        <w:t>Рекомендации по развитию восприятия:</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Научите ребёнка:</w:t>
      </w:r>
    </w:p>
    <w:p w:rsidR="00AA6CFA" w:rsidRPr="008B5497" w:rsidRDefault="00AA6CFA" w:rsidP="008B5497">
      <w:pPr>
        <w:numPr>
          <w:ilvl w:val="0"/>
          <w:numId w:val="22"/>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различать цвета и их оттенки; </w:t>
      </w:r>
    </w:p>
    <w:p w:rsidR="00AA6CFA" w:rsidRPr="008B5497" w:rsidRDefault="00AA6CFA" w:rsidP="008B5497">
      <w:pPr>
        <w:numPr>
          <w:ilvl w:val="0"/>
          <w:numId w:val="22"/>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различать форму предметов и геометрические фигуры; </w:t>
      </w:r>
    </w:p>
    <w:p w:rsidR="00AA6CFA" w:rsidRPr="008B5497" w:rsidRDefault="00AA6CFA" w:rsidP="008B5497">
      <w:pPr>
        <w:numPr>
          <w:ilvl w:val="0"/>
          <w:numId w:val="22"/>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делить фигуры на 2,4 равные части; </w:t>
      </w:r>
    </w:p>
    <w:p w:rsidR="00AA6CFA" w:rsidRPr="008B5497" w:rsidRDefault="00AA6CFA" w:rsidP="008B5497">
      <w:pPr>
        <w:numPr>
          <w:ilvl w:val="0"/>
          <w:numId w:val="22"/>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сравнивать предметы по величине (длине, ширине, высоте); </w:t>
      </w:r>
    </w:p>
    <w:p w:rsidR="00AA6CFA" w:rsidRPr="008B5497" w:rsidRDefault="00AA6CFA" w:rsidP="008B5497">
      <w:pPr>
        <w:numPr>
          <w:ilvl w:val="0"/>
          <w:numId w:val="22"/>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выражать словами, какой предмет больше (меньше), длиннее (короче), выше (ниже), шире (уже); </w:t>
      </w:r>
    </w:p>
    <w:p w:rsidR="00AA6CFA" w:rsidRPr="008B5497" w:rsidRDefault="00AA6CFA" w:rsidP="008B5497">
      <w:pPr>
        <w:numPr>
          <w:ilvl w:val="0"/>
          <w:numId w:val="22"/>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измерять длину предметов с помощью условной мерки (нитки); </w:t>
      </w:r>
    </w:p>
    <w:p w:rsidR="00AA6CFA" w:rsidRPr="008B5497" w:rsidRDefault="00AA6CFA" w:rsidP="008B5497">
      <w:pPr>
        <w:numPr>
          <w:ilvl w:val="0"/>
          <w:numId w:val="22"/>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различать и называть части суток, их последовательность; </w:t>
      </w:r>
    </w:p>
    <w:p w:rsidR="00AA6CFA" w:rsidRPr="008B5497" w:rsidRDefault="00AA6CFA" w:rsidP="008B5497">
      <w:pPr>
        <w:numPr>
          <w:ilvl w:val="0"/>
          <w:numId w:val="22"/>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понимать значение слов вчера, сегодня, завтра; </w:t>
      </w:r>
    </w:p>
    <w:p w:rsidR="00AA6CFA" w:rsidRPr="008B5497" w:rsidRDefault="00AA6CFA" w:rsidP="008B5497">
      <w:pPr>
        <w:numPr>
          <w:ilvl w:val="0"/>
          <w:numId w:val="22"/>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lastRenderedPageBreak/>
        <w:t>знать дни недели, месяцы года. </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8B5497">
        <w:rPr>
          <w:rFonts w:ascii="Times New Roman" w:eastAsia="Times New Roman" w:hAnsi="Times New Roman" w:cs="Times New Roman"/>
          <w:i/>
          <w:color w:val="000000"/>
          <w:sz w:val="28"/>
          <w:szCs w:val="28"/>
          <w:lang w:eastAsia="ru-RU"/>
        </w:rPr>
        <w:t>Рекомендации по формированию коммуникативных навыков: </w:t>
      </w:r>
    </w:p>
    <w:p w:rsidR="00AA6CFA" w:rsidRPr="008B5497" w:rsidRDefault="00AA6CFA" w:rsidP="008B5497">
      <w:pPr>
        <w:numPr>
          <w:ilvl w:val="0"/>
          <w:numId w:val="23"/>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удовлетворяйте естественную потребность ребёнка в общении (по возможности отвечайте на вопросы ребёнка, включайте его в совместную деятельность, поощряйте его общение со сверстниками);</w:t>
      </w:r>
    </w:p>
    <w:p w:rsidR="00AA6CFA" w:rsidRPr="008B5497" w:rsidRDefault="00AA6CFA" w:rsidP="008B5497">
      <w:pPr>
        <w:numPr>
          <w:ilvl w:val="0"/>
          <w:numId w:val="23"/>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стимулируйте участие ребёнка в коллективных делах, играх. </w:t>
      </w:r>
    </w:p>
    <w:p w:rsidR="00AA6CFA" w:rsidRPr="008B5497" w:rsidRDefault="00AA6CFA" w:rsidP="008B5497">
      <w:pPr>
        <w:numPr>
          <w:ilvl w:val="0"/>
          <w:numId w:val="23"/>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поощряйте ролевые игры, в которых развиваются навыки общения, лидерские качества и умения подчиняться (умение уладить конфликт, уступить или настоять на своём); </w:t>
      </w:r>
    </w:p>
    <w:p w:rsidR="00AA6CFA" w:rsidRPr="008B5497" w:rsidRDefault="00AA6CFA" w:rsidP="008B5497">
      <w:pPr>
        <w:numPr>
          <w:ilvl w:val="0"/>
          <w:numId w:val="23"/>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приучайте ребёнка признавать и адекватно выполнять пра</w:t>
      </w:r>
      <w:r w:rsidR="00D74E54">
        <w:rPr>
          <w:rFonts w:ascii="Times New Roman" w:eastAsia="Times New Roman" w:hAnsi="Times New Roman" w:cs="Times New Roman"/>
          <w:color w:val="000000"/>
          <w:sz w:val="28"/>
          <w:szCs w:val="28"/>
          <w:lang w:eastAsia="ru-RU"/>
        </w:rPr>
        <w:t>вила, предложенные взрослым</w:t>
      </w:r>
      <w:r w:rsidRPr="008B5497">
        <w:rPr>
          <w:rFonts w:ascii="Times New Roman" w:eastAsia="Times New Roman" w:hAnsi="Times New Roman" w:cs="Times New Roman"/>
          <w:color w:val="000000"/>
          <w:sz w:val="28"/>
          <w:szCs w:val="28"/>
          <w:lang w:eastAsia="ru-RU"/>
        </w:rPr>
        <w:t>. </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8B5497">
        <w:rPr>
          <w:rFonts w:ascii="Times New Roman" w:eastAsia="Times New Roman" w:hAnsi="Times New Roman" w:cs="Times New Roman"/>
          <w:i/>
          <w:color w:val="000000"/>
          <w:sz w:val="28"/>
          <w:szCs w:val="28"/>
          <w:lang w:eastAsia="ru-RU"/>
        </w:rPr>
        <w:t>Рекомендации по воспитанию волевых качеств, заинтересованности в</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i/>
          <w:color w:val="000000"/>
          <w:sz w:val="28"/>
          <w:szCs w:val="28"/>
          <w:lang w:eastAsia="ru-RU"/>
        </w:rPr>
      </w:pPr>
      <w:r w:rsidRPr="008B5497">
        <w:rPr>
          <w:rFonts w:ascii="Times New Roman" w:eastAsia="Times New Roman" w:hAnsi="Times New Roman" w:cs="Times New Roman"/>
          <w:i/>
          <w:color w:val="000000"/>
          <w:sz w:val="28"/>
          <w:szCs w:val="28"/>
          <w:lang w:eastAsia="ru-RU"/>
        </w:rPr>
        <w:t>учении: </w:t>
      </w:r>
    </w:p>
    <w:p w:rsidR="00AA6CFA" w:rsidRPr="008B5497" w:rsidRDefault="00AA6CFA" w:rsidP="008B5497">
      <w:pPr>
        <w:numPr>
          <w:ilvl w:val="0"/>
          <w:numId w:val="24"/>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предоставьте ребёнку больше самостоятельности. Пусть он делает открытия сам, не спешите преподносить ему знания в готовом виде; </w:t>
      </w:r>
    </w:p>
    <w:p w:rsidR="00AA6CFA" w:rsidRPr="008B5497" w:rsidRDefault="00AA6CFA" w:rsidP="008B5497">
      <w:pPr>
        <w:numPr>
          <w:ilvl w:val="0"/>
          <w:numId w:val="24"/>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пусть ребёнок ощущает свои успехи, достижения. Отмечайте его рост, терпение, старание; </w:t>
      </w:r>
    </w:p>
    <w:p w:rsidR="00AA6CFA" w:rsidRPr="008B5497" w:rsidRDefault="00AA6CFA" w:rsidP="008B5497">
      <w:pPr>
        <w:numPr>
          <w:ilvl w:val="0"/>
          <w:numId w:val="24"/>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очень важны интонация, эмоциональная окраска высказываний, обращённых к ребёнку; </w:t>
      </w:r>
    </w:p>
    <w:p w:rsidR="00AA6CFA" w:rsidRPr="008B5497" w:rsidRDefault="00AA6CFA" w:rsidP="008B5497">
      <w:pPr>
        <w:numPr>
          <w:ilvl w:val="0"/>
          <w:numId w:val="24"/>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давая негативную оценку действиям ребёнка, нельзя говорить: «Ты не умеешь строить, рисовать…». В этих случаях ребёнок не может сохранить побуждение к данному виду деятельности, утрачивает уверенность в себе, в своих силах, способностях; </w:t>
      </w:r>
    </w:p>
    <w:p w:rsidR="00AA6CFA" w:rsidRPr="008B5497" w:rsidRDefault="00AA6CFA" w:rsidP="008B5497">
      <w:pPr>
        <w:numPr>
          <w:ilvl w:val="0"/>
          <w:numId w:val="24"/>
        </w:num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 xml:space="preserve">нельзя позволять, чтобы негативная оценка деятельности ребёнка распространялась на его личность, т.е. ребёнка надо критиковать за его поведение. Оценка личности блокирует развитие ребёнка и формирует </w:t>
      </w:r>
      <w:r w:rsidRPr="008B5497">
        <w:rPr>
          <w:rFonts w:ascii="Times New Roman" w:eastAsia="Times New Roman" w:hAnsi="Times New Roman" w:cs="Times New Roman"/>
          <w:color w:val="000000"/>
          <w:sz w:val="28"/>
          <w:szCs w:val="28"/>
          <w:lang w:eastAsia="ru-RU"/>
        </w:rPr>
        <w:lastRenderedPageBreak/>
        <w:t>комплекс неполноценности, а, следовательно, и заниженную само</w:t>
      </w:r>
      <w:r w:rsidR="00D70CE7" w:rsidRPr="008B5497">
        <w:rPr>
          <w:rFonts w:ascii="Times New Roman" w:eastAsia="Times New Roman" w:hAnsi="Times New Roman" w:cs="Times New Roman"/>
          <w:color w:val="000000"/>
          <w:sz w:val="28"/>
          <w:szCs w:val="28"/>
          <w:lang w:eastAsia="ru-RU"/>
        </w:rPr>
        <w:t>оценку и уровень притязаний</w:t>
      </w:r>
      <w:r w:rsidRPr="008B5497">
        <w:rPr>
          <w:rFonts w:ascii="Times New Roman" w:eastAsia="Times New Roman" w:hAnsi="Times New Roman" w:cs="Times New Roman"/>
          <w:color w:val="000000"/>
          <w:sz w:val="28"/>
          <w:szCs w:val="28"/>
          <w:lang w:eastAsia="ru-RU"/>
        </w:rPr>
        <w:t>. </w:t>
      </w:r>
    </w:p>
    <w:p w:rsidR="00AA6CFA" w:rsidRPr="008B5497" w:rsidRDefault="00AA6CFA" w:rsidP="008B5497">
      <w:pPr>
        <w:shd w:val="clear" w:color="auto" w:fill="FFFFFF"/>
        <w:spacing w:after="150" w:line="360" w:lineRule="auto"/>
        <w:jc w:val="center"/>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b/>
          <w:bCs/>
          <w:color w:val="000000"/>
          <w:sz w:val="28"/>
          <w:szCs w:val="28"/>
          <w:lang w:eastAsia="ru-RU"/>
        </w:rPr>
        <w:t>Заключение</w:t>
      </w:r>
    </w:p>
    <w:p w:rsidR="00AA6CFA" w:rsidRPr="008B5497" w:rsidRDefault="008B5497"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ab/>
      </w:r>
      <w:r w:rsidR="00AA6CFA" w:rsidRPr="008B5497">
        <w:rPr>
          <w:rFonts w:ascii="Times New Roman" w:eastAsia="Times New Roman" w:hAnsi="Times New Roman" w:cs="Times New Roman"/>
          <w:color w:val="000000"/>
          <w:sz w:val="28"/>
          <w:szCs w:val="28"/>
          <w:lang w:eastAsia="ru-RU"/>
        </w:rPr>
        <w:t>Младший школьный возраст – начало школьной жизни. Вступая в него, ребенок приобретает внутреннюю позицию школьника, учебную мотивацию. Учебная деятельность становится для него ведущей. На протяжении этого периода у ребенка развивается теоретическое мышление; он получает новые знания, умения, навыки – создает необходимую базу для всего своего последующего обучения. Но значение учебной деятельности этим не исчерпывается: от ее результативности непосредственно зависит развитие личности младшего школьника. Школьная успеваемость является важным критерием оценки ребенка как личности со стороны взрослых и сверстников. Статус отличника или неуспевающего отражается на самооценке ребенка.</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В этом возрасте развивается самопознание и личностная рефлексия как способность самостоятельно установить границы своих возможностей, внутренний план действий, произвольность, самоконтроль.</w:t>
      </w:r>
    </w:p>
    <w:p w:rsidR="00AA6CFA" w:rsidRPr="008B5497" w:rsidRDefault="00AA6CFA"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Младший школьный возраст – это период позитивных изменений и преобразований. Поэтому так важен уровень достижений, осуществленных каждым ребенком на данном возрастном этапе. Если в этом возрасте ребенок не почувствует радость познания, не приобретет умения учиться, не научится дружить, не обретет уверенность в себе, своих способностях и возможностях, сделать это в дальнейшем будет значительно труднее и потребует неизмеримо более высоких душевных и физических затрат.</w:t>
      </w:r>
    </w:p>
    <w:p w:rsidR="00AA6CFA" w:rsidRPr="008B5497" w:rsidRDefault="008B5497" w:rsidP="008B5497">
      <w:pPr>
        <w:shd w:val="clear" w:color="auto" w:fill="FFFFFF"/>
        <w:spacing w:after="150" w:line="360" w:lineRule="auto"/>
        <w:jc w:val="both"/>
        <w:rPr>
          <w:rFonts w:ascii="Times New Roman" w:eastAsia="Times New Roman" w:hAnsi="Times New Roman" w:cs="Times New Roman"/>
          <w:color w:val="000000"/>
          <w:sz w:val="28"/>
          <w:szCs w:val="28"/>
          <w:lang w:eastAsia="ru-RU"/>
        </w:rPr>
      </w:pPr>
      <w:r w:rsidRPr="008B5497">
        <w:rPr>
          <w:rFonts w:ascii="Times New Roman" w:eastAsia="Times New Roman" w:hAnsi="Times New Roman" w:cs="Times New Roman"/>
          <w:color w:val="000000"/>
          <w:sz w:val="28"/>
          <w:szCs w:val="28"/>
          <w:lang w:eastAsia="ru-RU"/>
        </w:rPr>
        <w:tab/>
      </w:r>
      <w:r w:rsidR="00AA6CFA" w:rsidRPr="008B5497">
        <w:rPr>
          <w:rFonts w:ascii="Times New Roman" w:eastAsia="Times New Roman" w:hAnsi="Times New Roman" w:cs="Times New Roman"/>
          <w:color w:val="000000"/>
          <w:sz w:val="28"/>
          <w:szCs w:val="28"/>
          <w:lang w:eastAsia="ru-RU"/>
        </w:rPr>
        <w:t>Таким образом, если учитель будет знать особенности психического развития детей младшего школьного возраста, то сможет эффективно осуществить индивидуальный подход к обучающимся, а предложенные рекомендации по оптимизации развития психических процессов помогут ему в работе.</w:t>
      </w:r>
    </w:p>
    <w:p w:rsidR="00963C99" w:rsidRPr="00D74E54" w:rsidRDefault="00DB3A4B" w:rsidP="00D74E54">
      <w:pPr>
        <w:spacing w:line="360" w:lineRule="auto"/>
        <w:jc w:val="both"/>
        <w:rPr>
          <w:rFonts w:ascii="Times New Roman" w:hAnsi="Times New Roman" w:cs="Times New Roman"/>
          <w:sz w:val="28"/>
          <w:szCs w:val="28"/>
        </w:rPr>
      </w:pPr>
      <w:bookmarkStart w:id="0" w:name="_GoBack"/>
      <w:bookmarkEnd w:id="0"/>
    </w:p>
    <w:sectPr w:rsidR="00963C99" w:rsidRPr="00D74E5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A4B" w:rsidRDefault="00DB3A4B" w:rsidP="00AA6CFA">
      <w:pPr>
        <w:spacing w:after="0" w:line="240" w:lineRule="auto"/>
      </w:pPr>
      <w:r>
        <w:separator/>
      </w:r>
    </w:p>
  </w:endnote>
  <w:endnote w:type="continuationSeparator" w:id="0">
    <w:p w:rsidR="00DB3A4B" w:rsidRDefault="00DB3A4B" w:rsidP="00AA6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515304"/>
      <w:docPartObj>
        <w:docPartGallery w:val="Page Numbers (Bottom of Page)"/>
        <w:docPartUnique/>
      </w:docPartObj>
    </w:sdtPr>
    <w:sdtEndPr/>
    <w:sdtContent>
      <w:p w:rsidR="00AA6CFA" w:rsidRDefault="00AA6CFA">
        <w:pPr>
          <w:pStyle w:val="a5"/>
          <w:jc w:val="center"/>
        </w:pPr>
        <w:r>
          <w:fldChar w:fldCharType="begin"/>
        </w:r>
        <w:r>
          <w:instrText>PAGE   \* MERGEFORMAT</w:instrText>
        </w:r>
        <w:r>
          <w:fldChar w:fldCharType="separate"/>
        </w:r>
        <w:r w:rsidR="00C4369E">
          <w:rPr>
            <w:noProof/>
          </w:rPr>
          <w:t>19</w:t>
        </w:r>
        <w:r>
          <w:fldChar w:fldCharType="end"/>
        </w:r>
      </w:p>
    </w:sdtContent>
  </w:sdt>
  <w:p w:rsidR="00AA6CFA" w:rsidRDefault="00AA6C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A4B" w:rsidRDefault="00DB3A4B" w:rsidP="00AA6CFA">
      <w:pPr>
        <w:spacing w:after="0" w:line="240" w:lineRule="auto"/>
      </w:pPr>
      <w:r>
        <w:separator/>
      </w:r>
    </w:p>
  </w:footnote>
  <w:footnote w:type="continuationSeparator" w:id="0">
    <w:p w:rsidR="00DB3A4B" w:rsidRDefault="00DB3A4B" w:rsidP="00AA6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A3F"/>
    <w:multiLevelType w:val="multilevel"/>
    <w:tmpl w:val="4D22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07BBC"/>
    <w:multiLevelType w:val="multilevel"/>
    <w:tmpl w:val="769A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45C65"/>
    <w:multiLevelType w:val="multilevel"/>
    <w:tmpl w:val="97A2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A4E74"/>
    <w:multiLevelType w:val="multilevel"/>
    <w:tmpl w:val="F57E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34FF8"/>
    <w:multiLevelType w:val="multilevel"/>
    <w:tmpl w:val="3CE4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77516"/>
    <w:multiLevelType w:val="multilevel"/>
    <w:tmpl w:val="1BC0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A4563"/>
    <w:multiLevelType w:val="multilevel"/>
    <w:tmpl w:val="4D20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D97EEC"/>
    <w:multiLevelType w:val="multilevel"/>
    <w:tmpl w:val="F762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3C4F10"/>
    <w:multiLevelType w:val="multilevel"/>
    <w:tmpl w:val="D378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4D3E89"/>
    <w:multiLevelType w:val="multilevel"/>
    <w:tmpl w:val="9256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B2722A"/>
    <w:multiLevelType w:val="multilevel"/>
    <w:tmpl w:val="1EE2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D0070D"/>
    <w:multiLevelType w:val="multilevel"/>
    <w:tmpl w:val="6904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057CB9"/>
    <w:multiLevelType w:val="multilevel"/>
    <w:tmpl w:val="447A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8D5A96"/>
    <w:multiLevelType w:val="multilevel"/>
    <w:tmpl w:val="E86A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E841AD"/>
    <w:multiLevelType w:val="multilevel"/>
    <w:tmpl w:val="B07E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4F1681"/>
    <w:multiLevelType w:val="multilevel"/>
    <w:tmpl w:val="2586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72263C"/>
    <w:multiLevelType w:val="multilevel"/>
    <w:tmpl w:val="10389610"/>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08243B"/>
    <w:multiLevelType w:val="multilevel"/>
    <w:tmpl w:val="4BA2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DF3168"/>
    <w:multiLevelType w:val="multilevel"/>
    <w:tmpl w:val="1AAC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571EF5"/>
    <w:multiLevelType w:val="multilevel"/>
    <w:tmpl w:val="B836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05058"/>
    <w:multiLevelType w:val="multilevel"/>
    <w:tmpl w:val="F3FC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E17F41"/>
    <w:multiLevelType w:val="multilevel"/>
    <w:tmpl w:val="5D02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6A70A8"/>
    <w:multiLevelType w:val="multilevel"/>
    <w:tmpl w:val="7C18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AA47B4"/>
    <w:multiLevelType w:val="multilevel"/>
    <w:tmpl w:val="F726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A62B65"/>
    <w:multiLevelType w:val="multilevel"/>
    <w:tmpl w:val="F17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23"/>
  </w:num>
  <w:num w:numId="4">
    <w:abstractNumId w:val="22"/>
  </w:num>
  <w:num w:numId="5">
    <w:abstractNumId w:val="5"/>
  </w:num>
  <w:num w:numId="6">
    <w:abstractNumId w:val="6"/>
  </w:num>
  <w:num w:numId="7">
    <w:abstractNumId w:val="3"/>
  </w:num>
  <w:num w:numId="8">
    <w:abstractNumId w:val="19"/>
  </w:num>
  <w:num w:numId="9">
    <w:abstractNumId w:val="14"/>
  </w:num>
  <w:num w:numId="10">
    <w:abstractNumId w:val="2"/>
  </w:num>
  <w:num w:numId="11">
    <w:abstractNumId w:val="17"/>
  </w:num>
  <w:num w:numId="12">
    <w:abstractNumId w:val="24"/>
  </w:num>
  <w:num w:numId="13">
    <w:abstractNumId w:val="10"/>
  </w:num>
  <w:num w:numId="14">
    <w:abstractNumId w:val="11"/>
  </w:num>
  <w:num w:numId="15">
    <w:abstractNumId w:val="13"/>
  </w:num>
  <w:num w:numId="16">
    <w:abstractNumId w:val="18"/>
  </w:num>
  <w:num w:numId="17">
    <w:abstractNumId w:val="0"/>
  </w:num>
  <w:num w:numId="18">
    <w:abstractNumId w:val="21"/>
  </w:num>
  <w:num w:numId="19">
    <w:abstractNumId w:val="9"/>
  </w:num>
  <w:num w:numId="20">
    <w:abstractNumId w:val="8"/>
  </w:num>
  <w:num w:numId="21">
    <w:abstractNumId w:val="15"/>
  </w:num>
  <w:num w:numId="22">
    <w:abstractNumId w:val="1"/>
  </w:num>
  <w:num w:numId="23">
    <w:abstractNumId w:val="7"/>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0B"/>
    <w:rsid w:val="00126B27"/>
    <w:rsid w:val="002460FD"/>
    <w:rsid w:val="00280433"/>
    <w:rsid w:val="002D1AEE"/>
    <w:rsid w:val="003E5302"/>
    <w:rsid w:val="004E045F"/>
    <w:rsid w:val="006A2B0B"/>
    <w:rsid w:val="008B5497"/>
    <w:rsid w:val="009325D9"/>
    <w:rsid w:val="00AA6CFA"/>
    <w:rsid w:val="00C4369E"/>
    <w:rsid w:val="00D70CE7"/>
    <w:rsid w:val="00D74E54"/>
    <w:rsid w:val="00DB3A4B"/>
    <w:rsid w:val="00FA0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C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6CFA"/>
  </w:style>
  <w:style w:type="paragraph" w:styleId="a5">
    <w:name w:val="footer"/>
    <w:basedOn w:val="a"/>
    <w:link w:val="a6"/>
    <w:uiPriority w:val="99"/>
    <w:unhideWhenUsed/>
    <w:rsid w:val="00AA6C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6CFA"/>
  </w:style>
  <w:style w:type="paragraph" w:styleId="a7">
    <w:name w:val="Normal (Web)"/>
    <w:basedOn w:val="a"/>
    <w:uiPriority w:val="99"/>
    <w:semiHidden/>
    <w:unhideWhenUsed/>
    <w:rsid w:val="00FA01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436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36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C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6CFA"/>
  </w:style>
  <w:style w:type="paragraph" w:styleId="a5">
    <w:name w:val="footer"/>
    <w:basedOn w:val="a"/>
    <w:link w:val="a6"/>
    <w:uiPriority w:val="99"/>
    <w:unhideWhenUsed/>
    <w:rsid w:val="00AA6C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6CFA"/>
  </w:style>
  <w:style w:type="paragraph" w:styleId="a7">
    <w:name w:val="Normal (Web)"/>
    <w:basedOn w:val="a"/>
    <w:uiPriority w:val="99"/>
    <w:semiHidden/>
    <w:unhideWhenUsed/>
    <w:rsid w:val="00FA01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436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3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845999">
      <w:bodyDiv w:val="1"/>
      <w:marLeft w:val="0"/>
      <w:marRight w:val="0"/>
      <w:marTop w:val="0"/>
      <w:marBottom w:val="0"/>
      <w:divBdr>
        <w:top w:val="none" w:sz="0" w:space="0" w:color="auto"/>
        <w:left w:val="none" w:sz="0" w:space="0" w:color="auto"/>
        <w:bottom w:val="none" w:sz="0" w:space="0" w:color="auto"/>
        <w:right w:val="none" w:sz="0" w:space="0" w:color="auto"/>
      </w:divBdr>
    </w:div>
    <w:div w:id="1042023650">
      <w:bodyDiv w:val="1"/>
      <w:marLeft w:val="0"/>
      <w:marRight w:val="0"/>
      <w:marTop w:val="0"/>
      <w:marBottom w:val="0"/>
      <w:divBdr>
        <w:top w:val="none" w:sz="0" w:space="0" w:color="auto"/>
        <w:left w:val="none" w:sz="0" w:space="0" w:color="auto"/>
        <w:bottom w:val="none" w:sz="0" w:space="0" w:color="auto"/>
        <w:right w:val="none" w:sz="0" w:space="0" w:color="auto"/>
      </w:divBdr>
    </w:div>
    <w:div w:id="16361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37176-A4E4-43A6-A6E6-A69B47DC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19</Pages>
  <Words>3872</Words>
  <Characters>22075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5</cp:revision>
  <dcterms:created xsi:type="dcterms:W3CDTF">2019-12-17T08:43:00Z</dcterms:created>
  <dcterms:modified xsi:type="dcterms:W3CDTF">2020-12-28T13:25:00Z</dcterms:modified>
</cp:coreProperties>
</file>